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980BED" w14:textId="5AFEF352" w:rsidR="00EA7E1D" w:rsidRPr="000B440F" w:rsidRDefault="00EA7E1D" w:rsidP="008E4E1F">
      <w:pPr>
        <w:pBdr>
          <w:bottom w:val="single" w:sz="4" w:space="1" w:color="auto"/>
        </w:pBdr>
        <w:tabs>
          <w:tab w:val="left" w:pos="360"/>
        </w:tabs>
        <w:rPr>
          <w:rFonts w:ascii="Avenir Book" w:hAnsi="Avenir Book"/>
          <w:b/>
          <w:smallCaps/>
          <w:sz w:val="28"/>
          <w:szCs w:val="28"/>
        </w:rPr>
      </w:pPr>
      <w:r w:rsidRPr="000B440F">
        <w:rPr>
          <w:rFonts w:ascii="Avenir Book" w:hAnsi="Avenir Book"/>
          <w:b/>
          <w:smallCaps/>
          <w:sz w:val="28"/>
          <w:szCs w:val="28"/>
        </w:rPr>
        <w:t xml:space="preserve">LAURA COOK </w:t>
      </w:r>
      <w:r w:rsidR="00CA52F3">
        <w:rPr>
          <w:rFonts w:ascii="Avenir Book" w:hAnsi="Avenir Book"/>
          <w:b/>
          <w:smallCaps/>
          <w:sz w:val="28"/>
          <w:szCs w:val="28"/>
        </w:rPr>
        <w:t>KENNA</w:t>
      </w:r>
    </w:p>
    <w:p w14:paraId="380E6E5B" w14:textId="77777777" w:rsidR="00EA7E1D" w:rsidRPr="000B440F" w:rsidRDefault="00EA7E1D" w:rsidP="00047E6D">
      <w:pPr>
        <w:rPr>
          <w:rFonts w:ascii="Avenir Book" w:hAnsi="Avenir Book"/>
        </w:rPr>
        <w:sectPr w:rsidR="00EA7E1D" w:rsidRPr="000B440F" w:rsidSect="00BC7FF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CAC58D3" w14:textId="36D6FC4B" w:rsidR="00EA7E1D" w:rsidRPr="00D24E0C" w:rsidRDefault="00C52753" w:rsidP="005D1CA9">
      <w:pPr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lastRenderedPageBreak/>
        <w:t>4740 20</w:t>
      </w:r>
      <w:r w:rsidRPr="00D24E0C">
        <w:rPr>
          <w:rFonts w:ascii="Avenir Book" w:hAnsi="Avenir Book"/>
          <w:sz w:val="22"/>
          <w:szCs w:val="22"/>
          <w:vertAlign w:val="superscript"/>
        </w:rPr>
        <w:t>th</w:t>
      </w:r>
      <w:r w:rsidRPr="00D24E0C">
        <w:rPr>
          <w:rFonts w:ascii="Avenir Book" w:hAnsi="Avenir Book"/>
          <w:sz w:val="22"/>
          <w:szCs w:val="22"/>
        </w:rPr>
        <w:t xml:space="preserve"> Road N., #4107, Arlington, VA 22207 </w:t>
      </w:r>
      <w:r w:rsidRPr="00D24E0C">
        <w:rPr>
          <w:rFonts w:ascii="Wingdings" w:hAnsi="Wingdings"/>
          <w:sz w:val="22"/>
          <w:szCs w:val="22"/>
        </w:rPr>
        <w:t></w:t>
      </w:r>
      <w:r w:rsidR="00EA7E1D" w:rsidRPr="00D24E0C">
        <w:rPr>
          <w:rFonts w:ascii="Avenir Book" w:hAnsi="Avenir Book"/>
          <w:sz w:val="22"/>
          <w:szCs w:val="22"/>
        </w:rPr>
        <w:t xml:space="preserve"> </w:t>
      </w:r>
      <w:r w:rsidRPr="00D24E0C">
        <w:rPr>
          <w:rFonts w:ascii="Avenir Book" w:hAnsi="Avenir Book"/>
          <w:sz w:val="22"/>
          <w:szCs w:val="22"/>
        </w:rPr>
        <w:t xml:space="preserve">202-615-8900 </w:t>
      </w:r>
      <w:r w:rsidRPr="00D24E0C">
        <w:rPr>
          <w:rFonts w:ascii="Wingdings" w:hAnsi="Wingdings"/>
          <w:sz w:val="22"/>
          <w:szCs w:val="22"/>
        </w:rPr>
        <w:t></w:t>
      </w:r>
      <w:r w:rsidRPr="00D24E0C">
        <w:rPr>
          <w:rFonts w:ascii="Avenir Book" w:hAnsi="Avenir Book"/>
          <w:sz w:val="22"/>
          <w:szCs w:val="22"/>
        </w:rPr>
        <w:t xml:space="preserve"> laura.cook.inbox@gmail.com</w:t>
      </w:r>
      <w:r w:rsidR="004211A7" w:rsidRPr="00D24E0C">
        <w:rPr>
          <w:rFonts w:ascii="Avenir Book" w:hAnsi="Avenir Book"/>
          <w:sz w:val="22"/>
          <w:szCs w:val="22"/>
        </w:rPr>
        <w:t xml:space="preserve"> </w:t>
      </w:r>
    </w:p>
    <w:p w14:paraId="1AD8603C" w14:textId="77777777" w:rsidR="00EA7E1D" w:rsidRPr="005D1CA9" w:rsidRDefault="00EA7E1D" w:rsidP="005D1CA9">
      <w:pPr>
        <w:tabs>
          <w:tab w:val="left" w:pos="360"/>
          <w:tab w:val="left" w:pos="2112"/>
        </w:tabs>
        <w:rPr>
          <w:rFonts w:ascii="Avenir Book" w:hAnsi="Avenir Book"/>
          <w:sz w:val="22"/>
          <w:szCs w:val="22"/>
        </w:rPr>
      </w:pPr>
    </w:p>
    <w:p w14:paraId="79F09F81" w14:textId="77777777" w:rsidR="00EA7E1D" w:rsidRPr="000B440F" w:rsidRDefault="00EA7E1D" w:rsidP="005D1CA9">
      <w:pPr>
        <w:pBdr>
          <w:bottom w:val="single" w:sz="4" w:space="1" w:color="auto"/>
        </w:pBdr>
        <w:rPr>
          <w:rFonts w:ascii="Avenir Book" w:hAnsi="Avenir Book"/>
          <w:b/>
          <w:caps/>
        </w:rPr>
      </w:pPr>
      <w:r w:rsidRPr="000B440F">
        <w:rPr>
          <w:rFonts w:ascii="Avenir Book" w:hAnsi="Avenir Book"/>
          <w:b/>
          <w:smallCaps/>
        </w:rPr>
        <w:t>Education</w:t>
      </w:r>
    </w:p>
    <w:p w14:paraId="1F242388" w14:textId="77777777" w:rsidR="00EA7E1D" w:rsidRPr="000B440F" w:rsidRDefault="00EA7E1D" w:rsidP="007C6C30">
      <w:pPr>
        <w:rPr>
          <w:rFonts w:ascii="Avenir Book" w:hAnsi="Avenir Book"/>
          <w:sz w:val="16"/>
          <w:szCs w:val="16"/>
        </w:rPr>
      </w:pPr>
    </w:p>
    <w:p w14:paraId="4873E210" w14:textId="6A32D6E1" w:rsidR="00EA7E1D" w:rsidRPr="00D24E0C" w:rsidRDefault="00EA7E1D" w:rsidP="005D1CA9">
      <w:pPr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PhD, American Studies, George Washin</w:t>
      </w:r>
      <w:r w:rsidR="00296DF4">
        <w:rPr>
          <w:rFonts w:ascii="Avenir Book" w:hAnsi="Avenir Book"/>
          <w:sz w:val="22"/>
          <w:szCs w:val="22"/>
        </w:rPr>
        <w:t>gton University, Washington, DC</w:t>
      </w:r>
    </w:p>
    <w:p w14:paraId="2B0F0996" w14:textId="77777777" w:rsidR="00D24E0C" w:rsidRPr="00D24E0C" w:rsidRDefault="00EA7E1D" w:rsidP="005D1CA9">
      <w:pPr>
        <w:numPr>
          <w:ilvl w:val="0"/>
          <w:numId w:val="1"/>
        </w:numPr>
        <w:tabs>
          <w:tab w:val="left" w:pos="360"/>
        </w:tabs>
        <w:ind w:left="72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Dissertation: “Dangerous Men, Dangerous Media: Constructing Ethnicity, Race, and Media’s Impacts through the Gangster Image, 1959-2007</w:t>
      </w:r>
      <w:r w:rsidR="00CA52F3" w:rsidRPr="00D24E0C">
        <w:rPr>
          <w:rFonts w:ascii="Avenir Book" w:hAnsi="Avenir Book"/>
          <w:sz w:val="22"/>
          <w:szCs w:val="22"/>
        </w:rPr>
        <w:t>.”</w:t>
      </w:r>
    </w:p>
    <w:p w14:paraId="6E199AC7" w14:textId="7398F5E3" w:rsidR="00CA52F3" w:rsidRPr="00D24E0C" w:rsidRDefault="00EA7E1D" w:rsidP="005D1CA9">
      <w:pPr>
        <w:numPr>
          <w:ilvl w:val="0"/>
          <w:numId w:val="1"/>
        </w:numPr>
        <w:tabs>
          <w:tab w:val="left" w:pos="360"/>
        </w:tabs>
        <w:ind w:left="72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Co</w:t>
      </w:r>
      <w:r w:rsidR="00A04869" w:rsidRPr="00D24E0C">
        <w:rPr>
          <w:rFonts w:ascii="Avenir Book" w:hAnsi="Avenir Book"/>
          <w:sz w:val="22"/>
          <w:szCs w:val="22"/>
        </w:rPr>
        <w:t>-directors</w:t>
      </w:r>
      <w:r w:rsidRPr="00D24E0C">
        <w:rPr>
          <w:rFonts w:ascii="Avenir Book" w:hAnsi="Avenir Book"/>
          <w:sz w:val="22"/>
          <w:szCs w:val="22"/>
        </w:rPr>
        <w:t>: M</w:t>
      </w:r>
      <w:r w:rsidR="00CA52F3" w:rsidRPr="00D24E0C">
        <w:rPr>
          <w:rFonts w:ascii="Avenir Book" w:hAnsi="Avenir Book"/>
          <w:sz w:val="22"/>
          <w:szCs w:val="22"/>
        </w:rPr>
        <w:t>.</w:t>
      </w:r>
      <w:r w:rsidRPr="00D24E0C">
        <w:rPr>
          <w:rFonts w:ascii="Avenir Book" w:hAnsi="Avenir Book"/>
          <w:sz w:val="22"/>
          <w:szCs w:val="22"/>
        </w:rPr>
        <w:t xml:space="preserve"> McAlister and T</w:t>
      </w:r>
      <w:r w:rsidR="00CA52F3" w:rsidRPr="00D24E0C">
        <w:rPr>
          <w:rFonts w:ascii="Avenir Book" w:hAnsi="Avenir Book"/>
          <w:sz w:val="22"/>
          <w:szCs w:val="22"/>
        </w:rPr>
        <w:t xml:space="preserve">. </w:t>
      </w:r>
      <w:r w:rsidR="00A04869" w:rsidRPr="00D24E0C">
        <w:rPr>
          <w:rFonts w:ascii="Avenir Book" w:hAnsi="Avenir Book"/>
          <w:sz w:val="22"/>
          <w:szCs w:val="22"/>
        </w:rPr>
        <w:t>Guglielmo</w:t>
      </w:r>
      <w:r w:rsidR="00D24E0C" w:rsidRPr="00D24E0C">
        <w:rPr>
          <w:rFonts w:ascii="Avenir Book" w:hAnsi="Avenir Book"/>
          <w:sz w:val="22"/>
          <w:szCs w:val="22"/>
        </w:rPr>
        <w:t xml:space="preserve">. </w:t>
      </w:r>
      <w:r w:rsidR="00CA52F3" w:rsidRPr="00D24E0C">
        <w:rPr>
          <w:rFonts w:ascii="Avenir Book" w:hAnsi="Avenir Book"/>
          <w:sz w:val="22"/>
          <w:szCs w:val="22"/>
        </w:rPr>
        <w:t>Committee: Gayle Wald, James M</w:t>
      </w:r>
      <w:r w:rsidR="00D24E0C" w:rsidRPr="00D24E0C">
        <w:rPr>
          <w:rFonts w:ascii="Avenir Book" w:hAnsi="Avenir Book"/>
          <w:sz w:val="22"/>
          <w:szCs w:val="22"/>
        </w:rPr>
        <w:t>iller, Suleiman Osman, Chad Heap</w:t>
      </w:r>
    </w:p>
    <w:p w14:paraId="2623098A" w14:textId="77777777" w:rsidR="00EA7E1D" w:rsidRPr="005D1CA9" w:rsidRDefault="00EA7E1D" w:rsidP="005D1CA9">
      <w:pPr>
        <w:contextualSpacing/>
        <w:rPr>
          <w:rFonts w:ascii="Avenir Book" w:hAnsi="Avenir Book"/>
          <w:sz w:val="16"/>
          <w:szCs w:val="16"/>
        </w:rPr>
      </w:pPr>
    </w:p>
    <w:p w14:paraId="2931BF09" w14:textId="79E8C203" w:rsidR="00EA7E1D" w:rsidRPr="00D24E0C" w:rsidRDefault="00EA7E1D" w:rsidP="005D1CA9">
      <w:pPr>
        <w:contextualSpacing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BA, Political Science, highest distinction, Pennsylvania State Univ</w:t>
      </w:r>
      <w:r w:rsidR="00296DF4">
        <w:rPr>
          <w:rFonts w:ascii="Avenir Book" w:hAnsi="Avenir Book"/>
          <w:sz w:val="22"/>
          <w:szCs w:val="22"/>
        </w:rPr>
        <w:t>ersity</w:t>
      </w:r>
      <w:r w:rsidRPr="00D24E0C">
        <w:rPr>
          <w:rFonts w:ascii="Avenir Book" w:hAnsi="Avenir Book"/>
          <w:sz w:val="22"/>
          <w:szCs w:val="22"/>
        </w:rPr>
        <w:t>, State College, PA</w:t>
      </w:r>
    </w:p>
    <w:p w14:paraId="1DE061B8" w14:textId="77777777" w:rsidR="00EA7E1D" w:rsidRPr="00D24E0C" w:rsidRDefault="00EA7E1D" w:rsidP="005D1CA9">
      <w:pPr>
        <w:numPr>
          <w:ilvl w:val="0"/>
          <w:numId w:val="1"/>
        </w:numPr>
        <w:ind w:left="72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Certificate of Specialization: Macroeconomics</w:t>
      </w:r>
    </w:p>
    <w:p w14:paraId="4644B4AE" w14:textId="4A041471" w:rsidR="00A04869" w:rsidRPr="00D24E0C" w:rsidRDefault="00EA7E1D" w:rsidP="005D1CA9">
      <w:pPr>
        <w:numPr>
          <w:ilvl w:val="0"/>
          <w:numId w:val="1"/>
        </w:numPr>
        <w:tabs>
          <w:tab w:val="left" w:pos="360"/>
        </w:tabs>
        <w:ind w:left="720"/>
        <w:rPr>
          <w:rFonts w:ascii="Avenir Book" w:hAnsi="Avenir Book"/>
          <w:caps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University Scholars Program,</w:t>
      </w:r>
      <w:r w:rsidR="00A04869" w:rsidRPr="00D24E0C">
        <w:rPr>
          <w:rFonts w:ascii="Avenir Book" w:hAnsi="Avenir Book"/>
          <w:sz w:val="22"/>
          <w:szCs w:val="22"/>
        </w:rPr>
        <w:t xml:space="preserve"> Academic Excellence Scholarship</w:t>
      </w:r>
    </w:p>
    <w:p w14:paraId="6E3B3A38" w14:textId="0A932521" w:rsidR="00C2556E" w:rsidRPr="007C6C30" w:rsidRDefault="00EA7E1D" w:rsidP="005D1CA9">
      <w:pPr>
        <w:numPr>
          <w:ilvl w:val="0"/>
          <w:numId w:val="1"/>
        </w:numPr>
        <w:tabs>
          <w:tab w:val="left" w:pos="360"/>
        </w:tabs>
        <w:ind w:left="720"/>
        <w:rPr>
          <w:rFonts w:ascii="Avenir Book" w:hAnsi="Avenir Book"/>
          <w:sz w:val="20"/>
          <w:szCs w:val="20"/>
        </w:rPr>
      </w:pPr>
      <w:r w:rsidRPr="00D24E0C">
        <w:rPr>
          <w:rFonts w:ascii="Avenir Book" w:hAnsi="Avenir Book"/>
          <w:sz w:val="22"/>
          <w:szCs w:val="22"/>
        </w:rPr>
        <w:t>Evan Pugh Scholar (top 0.5% of graduating class)</w:t>
      </w:r>
      <w:r w:rsidR="00A04869" w:rsidRPr="00D24E0C">
        <w:rPr>
          <w:rFonts w:ascii="Avenir Book" w:hAnsi="Avenir Book"/>
          <w:sz w:val="22"/>
          <w:szCs w:val="22"/>
        </w:rPr>
        <w:t>, Phi Beta Kappa</w:t>
      </w:r>
    </w:p>
    <w:p w14:paraId="63E4E69F" w14:textId="77777777" w:rsidR="00CA52F3" w:rsidRPr="00D24E0C" w:rsidRDefault="00CA52F3" w:rsidP="00EA7E1D">
      <w:pPr>
        <w:pBdr>
          <w:bottom w:val="single" w:sz="4" w:space="1" w:color="auto"/>
        </w:pBdr>
        <w:rPr>
          <w:rFonts w:ascii="Avenir Book" w:hAnsi="Avenir Book"/>
          <w:smallCaps/>
          <w:sz w:val="16"/>
          <w:szCs w:val="16"/>
        </w:rPr>
      </w:pPr>
    </w:p>
    <w:p w14:paraId="611DFD27" w14:textId="77777777" w:rsidR="00CA52F3" w:rsidRPr="000B440F" w:rsidRDefault="00CA52F3" w:rsidP="00CA52F3">
      <w:pPr>
        <w:pBdr>
          <w:bottom w:val="single" w:sz="4" w:space="1" w:color="auto"/>
        </w:pBdr>
        <w:rPr>
          <w:rFonts w:ascii="Avenir Book" w:hAnsi="Avenir Book"/>
          <w:smallCaps/>
        </w:rPr>
      </w:pPr>
      <w:r w:rsidRPr="000B440F">
        <w:rPr>
          <w:rFonts w:ascii="Avenir Book" w:hAnsi="Avenir Book"/>
          <w:smallCaps/>
        </w:rPr>
        <w:t>Fellowships and Grants</w:t>
      </w:r>
    </w:p>
    <w:p w14:paraId="5685AD83" w14:textId="77777777" w:rsidR="00CA52F3" w:rsidRPr="005D1CA9" w:rsidRDefault="00CA52F3" w:rsidP="00CA52F3">
      <w:pPr>
        <w:tabs>
          <w:tab w:val="left" w:pos="720"/>
        </w:tabs>
        <w:spacing w:line="276" w:lineRule="auto"/>
        <w:rPr>
          <w:rFonts w:ascii="Avenir Book" w:hAnsi="Avenir Book"/>
          <w:sz w:val="16"/>
          <w:szCs w:val="16"/>
        </w:rPr>
      </w:pPr>
    </w:p>
    <w:p w14:paraId="615E6D74" w14:textId="77777777" w:rsidR="00CA52F3" w:rsidRPr="00D24E0C" w:rsidRDefault="00CA52F3" w:rsidP="005D1CA9">
      <w:pPr>
        <w:tabs>
          <w:tab w:val="left" w:pos="720"/>
        </w:tabs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Gaming Research Fellowship (archival research), Center for Gaming Research, University of Nevada Las Vegas University Libraries, 2009-2010</w:t>
      </w:r>
    </w:p>
    <w:p w14:paraId="7E99E66F" w14:textId="77777777" w:rsidR="00CA52F3" w:rsidRPr="00D24E0C" w:rsidRDefault="00CA52F3" w:rsidP="005D1CA9">
      <w:pPr>
        <w:tabs>
          <w:tab w:val="left" w:pos="720"/>
        </w:tabs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Postdoctoral Fellow in American Studies, George Washington University, 2008-2009</w:t>
      </w:r>
    </w:p>
    <w:p w14:paraId="712A34B8" w14:textId="03DC8CE0" w:rsidR="00CA52F3" w:rsidRPr="00D24E0C" w:rsidRDefault="00CA52F3" w:rsidP="005D1CA9">
      <w:pPr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Scholarly Travel Grant, Columbian College of Arts and Sciences, GWU, </w:t>
      </w:r>
      <w:r w:rsidR="006F1C20" w:rsidRPr="00D24E0C">
        <w:rPr>
          <w:rFonts w:ascii="Avenir Book" w:hAnsi="Avenir Book"/>
          <w:sz w:val="22"/>
          <w:szCs w:val="22"/>
        </w:rPr>
        <w:t xml:space="preserve">2006 and </w:t>
      </w:r>
      <w:r w:rsidRPr="00D24E0C">
        <w:rPr>
          <w:rFonts w:ascii="Avenir Book" w:hAnsi="Avenir Book"/>
          <w:sz w:val="22"/>
          <w:szCs w:val="22"/>
        </w:rPr>
        <w:t>2007</w:t>
      </w:r>
    </w:p>
    <w:p w14:paraId="7B35758B" w14:textId="77777777" w:rsidR="00CA52F3" w:rsidRPr="00D24E0C" w:rsidRDefault="00CA52F3" w:rsidP="005D1CA9">
      <w:pPr>
        <w:tabs>
          <w:tab w:val="left" w:pos="720"/>
        </w:tabs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Excellence Fellowship in American Studies, George Washington University, 2006-2007</w:t>
      </w:r>
    </w:p>
    <w:p w14:paraId="7C297B6D" w14:textId="77777777" w:rsidR="00CA52F3" w:rsidRPr="00D24E0C" w:rsidRDefault="00CA52F3" w:rsidP="005D1CA9">
      <w:pPr>
        <w:tabs>
          <w:tab w:val="left" w:pos="180"/>
        </w:tabs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Graduate Research Award (for archival research at the Immigrant History Research Center, University of Minnesota), Columbian College of Arts and Sciences, GWU, 2006</w:t>
      </w:r>
    </w:p>
    <w:p w14:paraId="340D78B5" w14:textId="77777777" w:rsidR="006F1C20" w:rsidRPr="00D24E0C" w:rsidRDefault="006F1C20" w:rsidP="005D1CA9">
      <w:pPr>
        <w:tabs>
          <w:tab w:val="left" w:pos="720"/>
        </w:tabs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Visiting Research Fellowship First Alternate (archival research), Balch Ethnic Studies Institute, The Historical Society of Pennsylvania, 2005-2006</w:t>
      </w:r>
    </w:p>
    <w:p w14:paraId="52CC6E70" w14:textId="77777777" w:rsidR="006F1C20" w:rsidRPr="00D24E0C" w:rsidRDefault="006F1C20" w:rsidP="005D1CA9">
      <w:pPr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University Fellowship, George Washington University, 2002-2003</w:t>
      </w:r>
    </w:p>
    <w:p w14:paraId="5AFD54A3" w14:textId="77777777" w:rsidR="00D24E0C" w:rsidRDefault="00CA52F3" w:rsidP="005D1CA9">
      <w:pPr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Jacob K. Javits Fellowship ( </w:t>
      </w:r>
      <w:r w:rsidR="00D24E0C">
        <w:rPr>
          <w:rFonts w:ascii="Avenir Book" w:hAnsi="Avenir Book"/>
          <w:sz w:val="22"/>
          <w:szCs w:val="22"/>
        </w:rPr>
        <w:t xml:space="preserve">4 </w:t>
      </w:r>
      <w:r w:rsidRPr="00D24E0C">
        <w:rPr>
          <w:rFonts w:ascii="Avenir Book" w:hAnsi="Avenir Book"/>
          <w:sz w:val="22"/>
          <w:szCs w:val="22"/>
        </w:rPr>
        <w:t xml:space="preserve">years tuition and stipend, one of 60 fellows across </w:t>
      </w:r>
      <w:r w:rsidR="00D24E0C">
        <w:rPr>
          <w:rFonts w:ascii="Avenir Book" w:hAnsi="Avenir Book"/>
          <w:sz w:val="22"/>
          <w:szCs w:val="22"/>
        </w:rPr>
        <w:t>th</w:t>
      </w:r>
      <w:r w:rsidRPr="00D24E0C">
        <w:rPr>
          <w:rFonts w:ascii="Avenir Book" w:hAnsi="Avenir Book"/>
          <w:sz w:val="22"/>
          <w:szCs w:val="22"/>
        </w:rPr>
        <w:t xml:space="preserve">e social </w:t>
      </w:r>
    </w:p>
    <w:p w14:paraId="0965A84D" w14:textId="43A4D5B2" w:rsidR="00CA52F3" w:rsidRPr="000B440F" w:rsidRDefault="00CA52F3" w:rsidP="005D1CA9">
      <w:pPr>
        <w:ind w:firstLine="450"/>
        <w:rPr>
          <w:rFonts w:ascii="Avenir Book" w:hAnsi="Avenir Book"/>
          <w:sz w:val="20"/>
          <w:szCs w:val="20"/>
        </w:rPr>
      </w:pPr>
      <w:r w:rsidRPr="00D24E0C">
        <w:rPr>
          <w:rFonts w:ascii="Avenir Book" w:hAnsi="Avenir Book"/>
          <w:sz w:val="22"/>
          <w:szCs w:val="22"/>
        </w:rPr>
        <w:t>sciences, arts, and humanities), US Department of Education, 2000-2005</w:t>
      </w:r>
    </w:p>
    <w:p w14:paraId="7100C7A5" w14:textId="77777777" w:rsidR="006F1C20" w:rsidRPr="00D24E0C" w:rsidRDefault="006F1C20" w:rsidP="00CA52F3">
      <w:pPr>
        <w:pBdr>
          <w:bottom w:val="single" w:sz="4" w:space="1" w:color="auto"/>
        </w:pBdr>
        <w:spacing w:line="276" w:lineRule="auto"/>
        <w:ind w:left="360" w:hanging="360"/>
        <w:rPr>
          <w:rFonts w:ascii="Avenir Book" w:hAnsi="Avenir Book"/>
          <w:smallCaps/>
          <w:sz w:val="16"/>
          <w:szCs w:val="16"/>
        </w:rPr>
      </w:pPr>
    </w:p>
    <w:p w14:paraId="7FB459F1" w14:textId="76C2914D" w:rsidR="006F1C20" w:rsidRPr="000B440F" w:rsidRDefault="006F1C20" w:rsidP="006F1C20">
      <w:pPr>
        <w:pBdr>
          <w:bottom w:val="single" w:sz="4" w:space="1" w:color="auto"/>
        </w:pBdr>
        <w:rPr>
          <w:rFonts w:ascii="Avenir Book" w:hAnsi="Avenir Book"/>
          <w:caps/>
          <w:u w:val="single"/>
        </w:rPr>
      </w:pPr>
      <w:r>
        <w:rPr>
          <w:rFonts w:ascii="Avenir Book" w:hAnsi="Avenir Book"/>
          <w:smallCaps/>
        </w:rPr>
        <w:t>Scholarly</w:t>
      </w:r>
      <w:r w:rsidRPr="000B440F">
        <w:rPr>
          <w:rFonts w:ascii="Avenir Book" w:hAnsi="Avenir Book"/>
          <w:smallCaps/>
        </w:rPr>
        <w:t xml:space="preserve"> Publications </w:t>
      </w:r>
    </w:p>
    <w:p w14:paraId="44EB62DE" w14:textId="77777777" w:rsidR="006F1C20" w:rsidRPr="000B440F" w:rsidRDefault="006F1C20" w:rsidP="006F1C20">
      <w:pPr>
        <w:tabs>
          <w:tab w:val="left" w:pos="450"/>
        </w:tabs>
        <w:ind w:left="360" w:hanging="360"/>
        <w:rPr>
          <w:rFonts w:ascii="Avenir Book" w:hAnsi="Avenir Book"/>
          <w:sz w:val="16"/>
          <w:szCs w:val="16"/>
        </w:rPr>
      </w:pPr>
    </w:p>
    <w:p w14:paraId="153CC348" w14:textId="77777777" w:rsidR="006F1C20" w:rsidRPr="00D24E0C" w:rsidRDefault="006F1C20" w:rsidP="005D1CA9">
      <w:pPr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“Making Exploitation Black: How 70s ‘Blaxploitation’ Discourse Marginalized Industry History and Constructed Black Viewers’ Taste,” chapter in </w:t>
      </w:r>
      <w:r w:rsidRPr="00D24E0C">
        <w:rPr>
          <w:rFonts w:ascii="Avenir Book" w:hAnsi="Avenir Book"/>
          <w:i/>
          <w:sz w:val="22"/>
          <w:szCs w:val="22"/>
        </w:rPr>
        <w:t>Beyond Blaxploitation,</w:t>
      </w:r>
      <w:r w:rsidRPr="00D24E0C">
        <w:rPr>
          <w:rFonts w:ascii="Avenir Book" w:hAnsi="Avenir Book"/>
          <w:sz w:val="22"/>
          <w:szCs w:val="22"/>
        </w:rPr>
        <w:t xml:space="preserve"> Gerald R. Butters, Jr. and Novotny Lawrence, eds., Wayne State University Press, 2016</w:t>
      </w:r>
    </w:p>
    <w:p w14:paraId="571C5275" w14:textId="77777777" w:rsidR="006F1C20" w:rsidRPr="00D24E0C" w:rsidRDefault="006F1C20" w:rsidP="005D1CA9">
      <w:pPr>
        <w:widowControl w:val="0"/>
        <w:autoSpaceDE w:val="0"/>
        <w:autoSpaceDN w:val="0"/>
        <w:adjustRightInd w:val="0"/>
        <w:ind w:left="360" w:hanging="360"/>
        <w:contextualSpacing/>
        <w:rPr>
          <w:rFonts w:ascii="Avenir Book" w:hAnsi="Avenir Book"/>
          <w:bCs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“TV Gangsters and the History of the Italian American Anti-Defamation Movement,” (solicited) </w:t>
      </w:r>
      <w:r w:rsidRPr="00D24E0C">
        <w:rPr>
          <w:rFonts w:ascii="Avenir Book" w:hAnsi="Avenir Book"/>
          <w:bCs/>
          <w:i/>
          <w:sz w:val="22"/>
          <w:szCs w:val="22"/>
        </w:rPr>
        <w:t>Italian American Review</w:t>
      </w:r>
      <w:r w:rsidRPr="00D24E0C">
        <w:rPr>
          <w:rFonts w:ascii="Avenir Book" w:hAnsi="Avenir Book"/>
          <w:bCs/>
          <w:sz w:val="22"/>
          <w:szCs w:val="22"/>
        </w:rPr>
        <w:t>. special edition on Italian Americans and Television, Laura Ruberto and Jonathan Cavallero, eds,</w:t>
      </w:r>
      <w:r w:rsidRPr="00D24E0C">
        <w:rPr>
          <w:rFonts w:ascii="Avenir Book" w:hAnsi="Avenir Book"/>
          <w:sz w:val="22"/>
          <w:szCs w:val="22"/>
        </w:rPr>
        <w:t xml:space="preserve"> summer 2016</w:t>
      </w:r>
    </w:p>
    <w:p w14:paraId="74944045" w14:textId="77777777" w:rsidR="006F1C20" w:rsidRPr="00D24E0C" w:rsidRDefault="006F1C20" w:rsidP="005D1CA9">
      <w:pPr>
        <w:widowControl w:val="0"/>
        <w:autoSpaceDE w:val="0"/>
        <w:autoSpaceDN w:val="0"/>
        <w:adjustRightInd w:val="0"/>
        <w:ind w:left="360" w:hanging="360"/>
        <w:contextualSpacing/>
        <w:rPr>
          <w:rFonts w:ascii="Avenir Book" w:hAnsi="Avenir Book" w:cs="Arial"/>
          <w:sz w:val="22"/>
          <w:szCs w:val="22"/>
          <w:shd w:val="clear" w:color="auto" w:fill="FFFFFF"/>
        </w:rPr>
      </w:pPr>
      <w:r w:rsidRPr="000B440F">
        <w:rPr>
          <w:rFonts w:ascii="Avenir Book" w:hAnsi="Avenir Book"/>
          <w:bCs/>
          <w:sz w:val="20"/>
          <w:szCs w:val="20"/>
        </w:rPr>
        <w:t xml:space="preserve"> </w:t>
      </w:r>
      <w:r w:rsidRPr="00D24E0C">
        <w:rPr>
          <w:rFonts w:ascii="Avenir Book" w:hAnsi="Avenir Book"/>
          <w:bCs/>
          <w:sz w:val="22"/>
          <w:szCs w:val="22"/>
        </w:rPr>
        <w:t xml:space="preserve">“The Promise of Gangster Glamour,” chapter 5 in </w:t>
      </w:r>
      <w:r w:rsidRPr="00D24E0C">
        <w:rPr>
          <w:rFonts w:ascii="Avenir Book" w:hAnsi="Avenir Book" w:cs="Arial"/>
          <w:i/>
          <w:sz w:val="22"/>
          <w:szCs w:val="22"/>
          <w:shd w:val="clear" w:color="auto" w:fill="FFFFFF"/>
        </w:rPr>
        <w:t>Frontiers in Chance</w:t>
      </w:r>
      <w:r w:rsidRPr="00D24E0C">
        <w:rPr>
          <w:rFonts w:ascii="Avenir Book" w:hAnsi="Avenir Book" w:cs="Arial"/>
          <w:sz w:val="22"/>
          <w:szCs w:val="22"/>
          <w:shd w:val="clear" w:color="auto" w:fill="FFFFFF"/>
        </w:rPr>
        <w:t xml:space="preserve">, David Schwartz, ed. UNLV Gaming Press, June 2013. </w:t>
      </w:r>
    </w:p>
    <w:p w14:paraId="76729B3D" w14:textId="77777777" w:rsidR="006F1C20" w:rsidRPr="00D24E0C" w:rsidRDefault="006F1C20" w:rsidP="005D1CA9">
      <w:pPr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lastRenderedPageBreak/>
        <w:t xml:space="preserve">“The Promise of Gangster Glamour: Sinatra, the Strip, and Alluring, Ethnicized Excess.”  Occasional Paper Series 6.  Las Vegas: Center for Gaming Research, University Libraries, University of Nevada Las Vegas, 2010. </w:t>
      </w:r>
    </w:p>
    <w:p w14:paraId="25BA5CE3" w14:textId="77777777" w:rsidR="006F1C20" w:rsidRPr="00D24E0C" w:rsidDel="00AB0BFE" w:rsidRDefault="006F1C20" w:rsidP="005D1CA9">
      <w:pPr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“</w:t>
      </w:r>
      <w:r w:rsidRPr="00D24E0C">
        <w:rPr>
          <w:rFonts w:ascii="Avenir Book" w:hAnsi="Avenir Book"/>
          <w:bCs/>
          <w:sz w:val="22"/>
          <w:szCs w:val="22"/>
        </w:rPr>
        <w:t xml:space="preserve">Exemplary Consumer-Citizens and Protective State-Stewards: How Reformers Shaped Censorship Outcomes Regarding </w:t>
      </w:r>
      <w:r w:rsidRPr="00D24E0C">
        <w:rPr>
          <w:rFonts w:ascii="Avenir Book" w:hAnsi="Avenir Book"/>
          <w:bCs/>
          <w:iCs/>
          <w:sz w:val="22"/>
          <w:szCs w:val="22"/>
        </w:rPr>
        <w:t>The Untouchables.</w:t>
      </w:r>
      <w:r w:rsidRPr="00D24E0C">
        <w:rPr>
          <w:rFonts w:ascii="Avenir Book" w:hAnsi="Avenir Book"/>
          <w:sz w:val="22"/>
          <w:szCs w:val="22"/>
        </w:rPr>
        <w:t xml:space="preserve">” </w:t>
      </w:r>
      <w:r w:rsidRPr="00D24E0C">
        <w:rPr>
          <w:rFonts w:ascii="Avenir Book" w:hAnsi="Avenir Book"/>
          <w:i/>
          <w:sz w:val="22"/>
          <w:szCs w:val="22"/>
        </w:rPr>
        <w:t>The Velvet Light Trap</w:t>
      </w:r>
      <w:r w:rsidRPr="00D24E0C">
        <w:rPr>
          <w:rFonts w:ascii="Avenir Book" w:hAnsi="Avenir Book"/>
          <w:sz w:val="22"/>
          <w:szCs w:val="22"/>
        </w:rPr>
        <w:t>. 63 (Spring 2009) pp. 34-44.</w:t>
      </w:r>
    </w:p>
    <w:p w14:paraId="798A2F54" w14:textId="77777777" w:rsidR="006F1C20" w:rsidRPr="00D24E0C" w:rsidRDefault="006F1C20" w:rsidP="005D1CA9">
      <w:pPr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Review of </w:t>
      </w:r>
      <w:r w:rsidRPr="00D24E0C">
        <w:rPr>
          <w:rFonts w:ascii="Avenir Book" w:hAnsi="Avenir Book"/>
          <w:i/>
          <w:sz w:val="22"/>
          <w:szCs w:val="22"/>
        </w:rPr>
        <w:t>Empire</w:t>
      </w:r>
      <w:r w:rsidRPr="00D24E0C">
        <w:rPr>
          <w:rFonts w:ascii="Avenir Book" w:hAnsi="Avenir Book"/>
          <w:sz w:val="22"/>
          <w:szCs w:val="22"/>
        </w:rPr>
        <w:t xml:space="preserve">, by Michael Hardt and Antonio Negri. </w:t>
      </w:r>
      <w:r w:rsidRPr="00D24E0C">
        <w:rPr>
          <w:rFonts w:ascii="Avenir Book" w:hAnsi="Avenir Book"/>
          <w:i/>
          <w:sz w:val="22"/>
          <w:szCs w:val="22"/>
        </w:rPr>
        <w:t>American Studies International</w:t>
      </w:r>
      <w:r w:rsidRPr="00D24E0C">
        <w:rPr>
          <w:rFonts w:ascii="Avenir Book" w:hAnsi="Avenir Book"/>
          <w:sz w:val="22"/>
          <w:szCs w:val="22"/>
        </w:rPr>
        <w:t xml:space="preserve"> 40:1 (February 2002) pp. 83-4.</w:t>
      </w:r>
    </w:p>
    <w:p w14:paraId="45469291" w14:textId="77777777" w:rsidR="006F1C20" w:rsidRPr="00D24E0C" w:rsidRDefault="006F1C20" w:rsidP="006F1C20">
      <w:pPr>
        <w:ind w:left="360" w:hanging="360"/>
        <w:rPr>
          <w:rFonts w:ascii="Avenir Book" w:hAnsi="Avenir Book"/>
          <w:sz w:val="16"/>
          <w:szCs w:val="16"/>
        </w:rPr>
      </w:pPr>
    </w:p>
    <w:p w14:paraId="49F06917" w14:textId="0B971F95" w:rsidR="006F1C20" w:rsidRPr="000B440F" w:rsidRDefault="006F1C20" w:rsidP="006F1C20">
      <w:pPr>
        <w:pBdr>
          <w:bottom w:val="single" w:sz="4" w:space="1" w:color="auto"/>
        </w:pBdr>
        <w:rPr>
          <w:rFonts w:ascii="Avenir Book" w:hAnsi="Avenir Book"/>
          <w:caps/>
          <w:u w:val="single"/>
        </w:rPr>
      </w:pPr>
      <w:r>
        <w:rPr>
          <w:rFonts w:ascii="Avenir Book" w:hAnsi="Avenir Book"/>
          <w:smallCaps/>
        </w:rPr>
        <w:t>I</w:t>
      </w:r>
      <w:r w:rsidRPr="000B440F">
        <w:rPr>
          <w:rFonts w:ascii="Avenir Book" w:hAnsi="Avenir Book"/>
          <w:smallCaps/>
        </w:rPr>
        <w:t xml:space="preserve">nvited Lectures </w:t>
      </w:r>
    </w:p>
    <w:p w14:paraId="26FC6642" w14:textId="77777777" w:rsidR="006F1C20" w:rsidRPr="00D24E0C" w:rsidRDefault="006F1C20" w:rsidP="006F1C20">
      <w:pPr>
        <w:tabs>
          <w:tab w:val="left" w:pos="90"/>
        </w:tabs>
        <w:ind w:left="360" w:hanging="360"/>
        <w:rPr>
          <w:rFonts w:ascii="Avenir Book" w:hAnsi="Avenir Book"/>
          <w:sz w:val="16"/>
          <w:szCs w:val="16"/>
        </w:rPr>
      </w:pPr>
    </w:p>
    <w:p w14:paraId="3BEBAFB8" w14:textId="77777777" w:rsidR="006F1C20" w:rsidRPr="00D24E0C" w:rsidRDefault="006F1C20" w:rsidP="005D1CA9">
      <w:pPr>
        <w:ind w:left="360" w:hanging="360"/>
        <w:rPr>
          <w:rFonts w:ascii="Avenir Book" w:eastAsiaTheme="minorHAnsi" w:hAnsi="Avenir Book"/>
          <w:sz w:val="22"/>
          <w:szCs w:val="22"/>
        </w:rPr>
      </w:pPr>
      <w:r w:rsidRPr="00D24E0C">
        <w:rPr>
          <w:rFonts w:ascii="Avenir Book" w:eastAsiaTheme="minorHAnsi" w:hAnsi="Avenir Book"/>
          <w:sz w:val="22"/>
          <w:szCs w:val="22"/>
        </w:rPr>
        <w:t xml:space="preserve">“Crabbers and Corporation Men: </w:t>
      </w:r>
      <w:r w:rsidRPr="00D24E0C">
        <w:rPr>
          <w:rFonts w:ascii="Avenir Book" w:hAnsi="Avenir Book"/>
          <w:sz w:val="22"/>
          <w:szCs w:val="22"/>
          <w:shd w:val="clear" w:color="auto" w:fill="FFFFFF"/>
        </w:rPr>
        <w:t xml:space="preserve">Pop Culture Negotiations of American Masculinity and American Capitalism.” </w:t>
      </w:r>
      <w:r w:rsidRPr="00D24E0C">
        <w:rPr>
          <w:rFonts w:ascii="Avenir Book" w:eastAsiaTheme="minorHAnsi" w:hAnsi="Avenir Book"/>
          <w:sz w:val="22"/>
          <w:szCs w:val="22"/>
        </w:rPr>
        <w:t>American Studies Series, Western University, Ontario, January 2018</w:t>
      </w:r>
    </w:p>
    <w:p w14:paraId="5BC0F318" w14:textId="77777777" w:rsidR="006F1C20" w:rsidRPr="00D24E0C" w:rsidRDefault="006F1C20" w:rsidP="005D1CA9">
      <w:pPr>
        <w:tabs>
          <w:tab w:val="left" w:pos="90"/>
        </w:tabs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 “The Promise of Gangster Glamour,” </w:t>
      </w:r>
      <w:r w:rsidRPr="00D24E0C">
        <w:rPr>
          <w:rStyle w:val="Strong"/>
          <w:rFonts w:ascii="Avenir Book" w:hAnsi="Avenir Book"/>
          <w:b w:val="0"/>
          <w:sz w:val="22"/>
          <w:szCs w:val="22"/>
        </w:rPr>
        <w:t>Gaming Research Colloquium</w:t>
      </w:r>
      <w:r w:rsidRPr="00D24E0C">
        <w:rPr>
          <w:rFonts w:ascii="Avenir Book" w:hAnsi="Avenir Book"/>
          <w:sz w:val="22"/>
          <w:szCs w:val="22"/>
        </w:rPr>
        <w:t xml:space="preserve"> </w:t>
      </w:r>
      <w:r w:rsidRPr="00D24E0C">
        <w:rPr>
          <w:rStyle w:val="Strong"/>
          <w:rFonts w:ascii="Avenir Book" w:hAnsi="Avenir Book"/>
          <w:b w:val="0"/>
          <w:sz w:val="22"/>
          <w:szCs w:val="22"/>
        </w:rPr>
        <w:t xml:space="preserve">Series, Center for Gaming Research, </w:t>
      </w:r>
      <w:r w:rsidRPr="00D24E0C">
        <w:rPr>
          <w:rFonts w:ascii="Avenir Book" w:hAnsi="Avenir Book"/>
          <w:sz w:val="22"/>
          <w:szCs w:val="22"/>
        </w:rPr>
        <w:t>University of Nevada, Las Vegas, May 2010</w:t>
      </w:r>
    </w:p>
    <w:p w14:paraId="143AC3FA" w14:textId="77777777" w:rsidR="006F1C20" w:rsidRPr="00D24E0C" w:rsidRDefault="006F1C20" w:rsidP="005D1CA9">
      <w:pPr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“Competing Understandings of Media in the History of Anti-Defamation,” </w:t>
      </w:r>
    </w:p>
    <w:p w14:paraId="2D7D02A5" w14:textId="77777777" w:rsidR="006F1C20" w:rsidRDefault="006F1C20" w:rsidP="005D1CA9">
      <w:pPr>
        <w:ind w:left="360"/>
        <w:rPr>
          <w:rFonts w:ascii="Avenir Book" w:hAnsi="Avenir Book"/>
          <w:sz w:val="20"/>
          <w:szCs w:val="20"/>
        </w:rPr>
      </w:pPr>
      <w:r w:rsidRPr="00D24E0C">
        <w:rPr>
          <w:rFonts w:ascii="Avenir Book" w:hAnsi="Avenir Book"/>
          <w:sz w:val="22"/>
          <w:szCs w:val="22"/>
        </w:rPr>
        <w:t>Philip V. Cannistraro Seminar Series in Italian American Studies, John D. Calandra Italian American Institute, Queens College/City University of New York, October 2009</w:t>
      </w:r>
    </w:p>
    <w:p w14:paraId="2FDB4FF4" w14:textId="77777777" w:rsidR="006F1C20" w:rsidRPr="00D24E0C" w:rsidRDefault="006F1C20" w:rsidP="00CA52F3">
      <w:pPr>
        <w:pBdr>
          <w:bottom w:val="single" w:sz="4" w:space="1" w:color="auto"/>
        </w:pBdr>
        <w:spacing w:line="276" w:lineRule="auto"/>
        <w:ind w:left="360" w:hanging="360"/>
        <w:rPr>
          <w:rFonts w:ascii="Avenir Book" w:hAnsi="Avenir Book"/>
          <w:smallCaps/>
          <w:sz w:val="16"/>
          <w:szCs w:val="16"/>
        </w:rPr>
      </w:pPr>
    </w:p>
    <w:p w14:paraId="766A6A1B" w14:textId="248B03AC" w:rsidR="00CA52F3" w:rsidRPr="00CA52F3" w:rsidRDefault="00CA52F3" w:rsidP="00CA52F3">
      <w:pPr>
        <w:pBdr>
          <w:bottom w:val="single" w:sz="4" w:space="1" w:color="auto"/>
        </w:pBdr>
        <w:spacing w:line="276" w:lineRule="auto"/>
        <w:ind w:left="360" w:hanging="360"/>
        <w:rPr>
          <w:rFonts w:ascii="Avenir Book" w:hAnsi="Avenir Book"/>
          <w:color w:val="0000FF" w:themeColor="hyperlink"/>
          <w:sz w:val="20"/>
          <w:szCs w:val="20"/>
          <w:u w:val="single"/>
        </w:rPr>
      </w:pPr>
      <w:r>
        <w:rPr>
          <w:rFonts w:ascii="Avenir Book" w:hAnsi="Avenir Book"/>
          <w:smallCaps/>
        </w:rPr>
        <w:t xml:space="preserve">Academic </w:t>
      </w:r>
      <w:r w:rsidRPr="000B440F">
        <w:rPr>
          <w:rFonts w:ascii="Avenir Book" w:hAnsi="Avenir Book"/>
          <w:smallCaps/>
        </w:rPr>
        <w:t xml:space="preserve">Positions </w:t>
      </w:r>
    </w:p>
    <w:p w14:paraId="6B758338" w14:textId="77777777" w:rsidR="00CA52F3" w:rsidRPr="00D24E0C" w:rsidRDefault="00CA52F3" w:rsidP="00CA52F3">
      <w:pPr>
        <w:tabs>
          <w:tab w:val="left" w:pos="2112"/>
        </w:tabs>
        <w:spacing w:line="276" w:lineRule="auto"/>
        <w:ind w:left="1440" w:hanging="1440"/>
        <w:rPr>
          <w:rFonts w:ascii="Avenir Book" w:hAnsi="Avenir Book"/>
          <w:sz w:val="16"/>
          <w:szCs w:val="16"/>
        </w:rPr>
      </w:pPr>
    </w:p>
    <w:p w14:paraId="1637ED76" w14:textId="77777777" w:rsidR="00CA52F3" w:rsidRPr="00D24E0C" w:rsidRDefault="00CA52F3" w:rsidP="00CA52F3">
      <w:pPr>
        <w:tabs>
          <w:tab w:val="left" w:pos="90"/>
        </w:tabs>
        <w:ind w:left="360" w:hanging="360"/>
        <w:rPr>
          <w:rFonts w:ascii="Avenir Book" w:hAnsi="Avenir Book" w:cs="Arial"/>
          <w:sz w:val="22"/>
          <w:szCs w:val="22"/>
        </w:rPr>
      </w:pPr>
      <w:r w:rsidRPr="00D24E0C">
        <w:rPr>
          <w:rFonts w:ascii="Avenir Book" w:hAnsi="Avenir Book" w:cs="Arial"/>
          <w:sz w:val="22"/>
          <w:szCs w:val="22"/>
        </w:rPr>
        <w:t>Faculty, Trinity Forum Academy, August 2013 -2017</w:t>
      </w:r>
    </w:p>
    <w:p w14:paraId="5A4DEC2D" w14:textId="77777777" w:rsidR="00FE7C5F" w:rsidRPr="00D24E0C" w:rsidRDefault="00FE7C5F" w:rsidP="005D1CA9">
      <w:pPr>
        <w:pStyle w:val="ListParagraph"/>
        <w:numPr>
          <w:ilvl w:val="0"/>
          <w:numId w:val="9"/>
        </w:numPr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Redesigned curriculum for thesis requirement, resulting in higher satisfaction of organizations’s Board of Directors and better reviews of experience from thesis writers</w:t>
      </w:r>
    </w:p>
    <w:p w14:paraId="6D76E005" w14:textId="375418E7" w:rsidR="00FE7C5F" w:rsidRPr="00D24E0C" w:rsidRDefault="00FE7C5F" w:rsidP="005D1CA9">
      <w:pPr>
        <w:pStyle w:val="ListParagraph"/>
        <w:numPr>
          <w:ilvl w:val="0"/>
          <w:numId w:val="9"/>
        </w:numPr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Oversaw 40+ theses from topic choice to final draft, giving feedback on intermediate drafts</w:t>
      </w:r>
    </w:p>
    <w:p w14:paraId="7A9D93EB" w14:textId="39C910FE" w:rsidR="00CA52F3" w:rsidRPr="00D24E0C" w:rsidRDefault="00CA52F3" w:rsidP="005D1CA9">
      <w:pPr>
        <w:pStyle w:val="ListParagraph"/>
        <w:numPr>
          <w:ilvl w:val="0"/>
          <w:numId w:val="9"/>
        </w:numPr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T</w:t>
      </w:r>
      <w:r w:rsidR="00FE7C5F" w:rsidRPr="00D24E0C">
        <w:rPr>
          <w:rFonts w:ascii="Avenir Book" w:hAnsi="Avenir Book"/>
          <w:sz w:val="22"/>
          <w:szCs w:val="22"/>
        </w:rPr>
        <w:t>aught</w:t>
      </w:r>
      <w:r w:rsidRPr="00D24E0C">
        <w:rPr>
          <w:rFonts w:ascii="Avenir Book" w:hAnsi="Avenir Book"/>
          <w:sz w:val="22"/>
          <w:szCs w:val="22"/>
        </w:rPr>
        <w:t xml:space="preserve"> </w:t>
      </w:r>
      <w:r w:rsidR="00FE7C5F" w:rsidRPr="00D24E0C">
        <w:rPr>
          <w:rFonts w:ascii="Avenir Book" w:hAnsi="Avenir Book"/>
          <w:sz w:val="22"/>
          <w:szCs w:val="22"/>
        </w:rPr>
        <w:t>fellows to</w:t>
      </w:r>
      <w:r w:rsidRPr="00D24E0C">
        <w:rPr>
          <w:rFonts w:ascii="Avenir Book" w:hAnsi="Avenir Book"/>
          <w:sz w:val="22"/>
          <w:szCs w:val="22"/>
        </w:rPr>
        <w:t xml:space="preserve"> engaging culture appreciatively, critically, and conversationally through seminars, film discussions, and writing</w:t>
      </w:r>
    </w:p>
    <w:p w14:paraId="686A0941" w14:textId="77777777" w:rsidR="00CA52F3" w:rsidRPr="005D1CA9" w:rsidRDefault="00CA52F3" w:rsidP="005D1CA9">
      <w:pPr>
        <w:tabs>
          <w:tab w:val="left" w:pos="90"/>
        </w:tabs>
        <w:ind w:left="360" w:hanging="360"/>
        <w:rPr>
          <w:rFonts w:ascii="Avenir Book" w:hAnsi="Avenir Book" w:cs="Arial"/>
          <w:sz w:val="16"/>
          <w:szCs w:val="16"/>
        </w:rPr>
      </w:pPr>
    </w:p>
    <w:p w14:paraId="46F1E691" w14:textId="77777777" w:rsidR="00CA52F3" w:rsidRPr="00D24E0C" w:rsidRDefault="00CA52F3" w:rsidP="005D1CA9">
      <w:pPr>
        <w:tabs>
          <w:tab w:val="left" w:pos="90"/>
        </w:tabs>
        <w:ind w:left="360" w:hanging="360"/>
        <w:rPr>
          <w:rFonts w:ascii="Avenir Book" w:hAnsi="Avenir Book" w:cs="Arial"/>
          <w:sz w:val="22"/>
          <w:szCs w:val="22"/>
        </w:rPr>
      </w:pPr>
      <w:r w:rsidRPr="00D24E0C">
        <w:rPr>
          <w:rFonts w:ascii="Avenir Book" w:hAnsi="Avenir Book" w:cs="Arial"/>
          <w:sz w:val="22"/>
          <w:szCs w:val="22"/>
        </w:rPr>
        <w:t>Regular Guest Instructor, Foreign Service Institute,</w:t>
      </w:r>
      <w:r w:rsidRPr="00D24E0C">
        <w:rPr>
          <w:rFonts w:ascii="Avenir Book" w:hAnsi="Avenir Book"/>
          <w:sz w:val="22"/>
          <w:szCs w:val="22"/>
        </w:rPr>
        <w:t xml:space="preserve"> </w:t>
      </w:r>
      <w:r w:rsidRPr="00D24E0C">
        <w:rPr>
          <w:rFonts w:ascii="Avenir Book" w:hAnsi="Avenir Book" w:cs="Arial"/>
          <w:sz w:val="22"/>
          <w:szCs w:val="22"/>
        </w:rPr>
        <w:t>U. S. Dept. of State, March 2012 -2015</w:t>
      </w:r>
    </w:p>
    <w:p w14:paraId="49272E5A" w14:textId="77777777" w:rsidR="00CA52F3" w:rsidRPr="00D24E0C" w:rsidRDefault="00CA52F3" w:rsidP="00CA52F3">
      <w:pPr>
        <w:pStyle w:val="ListParagraph"/>
        <w:numPr>
          <w:ilvl w:val="0"/>
          <w:numId w:val="4"/>
        </w:numPr>
        <w:tabs>
          <w:tab w:val="left" w:pos="90"/>
        </w:tabs>
        <w:rPr>
          <w:rFonts w:ascii="Avenir Book" w:hAnsi="Avenir Book" w:cs="Arial"/>
          <w:sz w:val="22"/>
          <w:szCs w:val="22"/>
        </w:rPr>
      </w:pPr>
      <w:r w:rsidRPr="00D24E0C">
        <w:rPr>
          <w:rFonts w:ascii="Avenir Book" w:hAnsi="Avenir Book" w:cs="Arial"/>
          <w:sz w:val="22"/>
          <w:szCs w:val="22"/>
        </w:rPr>
        <w:t>“Americana and U.S. Cultural Values” session, part of the Foundations of Public Diplomacy Course</w:t>
      </w:r>
    </w:p>
    <w:p w14:paraId="7F2A1F30" w14:textId="73C3EDA9" w:rsidR="00CA52F3" w:rsidRPr="00D24E0C" w:rsidRDefault="00CA52F3" w:rsidP="00CA52F3">
      <w:pPr>
        <w:pStyle w:val="ListParagraph"/>
        <w:numPr>
          <w:ilvl w:val="0"/>
          <w:numId w:val="4"/>
        </w:numPr>
        <w:tabs>
          <w:tab w:val="left" w:pos="90"/>
        </w:tabs>
        <w:rPr>
          <w:rFonts w:ascii="Avenir Book" w:hAnsi="Avenir Book" w:cs="Arial"/>
          <w:sz w:val="22"/>
          <w:szCs w:val="22"/>
        </w:rPr>
      </w:pPr>
      <w:r w:rsidRPr="00D24E0C">
        <w:rPr>
          <w:rFonts w:ascii="Avenir Book" w:hAnsi="Avenir Book" w:cs="Arial"/>
          <w:sz w:val="22"/>
          <w:szCs w:val="22"/>
        </w:rPr>
        <w:t>Equip</w:t>
      </w:r>
      <w:r w:rsidR="006F1C20" w:rsidRPr="00D24E0C">
        <w:rPr>
          <w:rFonts w:ascii="Avenir Book" w:hAnsi="Avenir Book" w:cs="Arial"/>
          <w:sz w:val="22"/>
          <w:szCs w:val="22"/>
        </w:rPr>
        <w:t>ped 600</w:t>
      </w:r>
      <w:r w:rsidRPr="00D24E0C">
        <w:rPr>
          <w:rFonts w:ascii="Avenir Book" w:hAnsi="Avenir Book" w:cs="Arial"/>
          <w:sz w:val="22"/>
          <w:szCs w:val="22"/>
        </w:rPr>
        <w:t xml:space="preserve"> cultural attachés and press officers in-training with tools to analyze and explain American media culture and the forces shaping it </w:t>
      </w:r>
    </w:p>
    <w:p w14:paraId="0DFB753E" w14:textId="77777777" w:rsidR="00CA52F3" w:rsidRPr="005D1CA9" w:rsidRDefault="00CA52F3" w:rsidP="00CA52F3">
      <w:pPr>
        <w:tabs>
          <w:tab w:val="left" w:pos="90"/>
        </w:tabs>
        <w:rPr>
          <w:rFonts w:ascii="Avenir Book" w:hAnsi="Avenir Book" w:cs="Arial"/>
          <w:sz w:val="16"/>
          <w:szCs w:val="16"/>
        </w:rPr>
      </w:pPr>
    </w:p>
    <w:p w14:paraId="02CD884B" w14:textId="77777777" w:rsidR="00CA52F3" w:rsidRPr="00D24E0C" w:rsidRDefault="00CA52F3" w:rsidP="00CA52F3">
      <w:pPr>
        <w:tabs>
          <w:tab w:val="left" w:pos="90"/>
        </w:tabs>
        <w:ind w:left="360" w:hanging="360"/>
        <w:rPr>
          <w:rFonts w:ascii="Avenir Book" w:hAnsi="Avenir Book" w:cs="Arial"/>
          <w:sz w:val="22"/>
          <w:szCs w:val="22"/>
        </w:rPr>
      </w:pPr>
      <w:r w:rsidRPr="00D24E0C">
        <w:rPr>
          <w:rFonts w:ascii="Avenir Book" w:hAnsi="Avenir Book" w:cs="Arial"/>
          <w:sz w:val="22"/>
          <w:szCs w:val="22"/>
        </w:rPr>
        <w:t>Professorial Lecturer, American Studies, George Washington University, Spring 2014</w:t>
      </w:r>
    </w:p>
    <w:p w14:paraId="17AED28C" w14:textId="27E9FF71" w:rsidR="00D24E0C" w:rsidRDefault="00CA52F3" w:rsidP="00D24E0C">
      <w:pPr>
        <w:pStyle w:val="ListParagraph"/>
        <w:numPr>
          <w:ilvl w:val="0"/>
          <w:numId w:val="6"/>
        </w:numPr>
        <w:tabs>
          <w:tab w:val="left" w:pos="90"/>
        </w:tabs>
        <w:rPr>
          <w:rFonts w:ascii="Avenir Book" w:hAnsi="Avenir Book" w:cs="Arial"/>
          <w:sz w:val="22"/>
          <w:szCs w:val="22"/>
        </w:rPr>
      </w:pPr>
      <w:r w:rsidRPr="00D24E0C">
        <w:rPr>
          <w:rFonts w:ascii="Avenir Book" w:hAnsi="Avenir Book" w:cs="Arial"/>
          <w:sz w:val="22"/>
          <w:szCs w:val="22"/>
        </w:rPr>
        <w:t>“U. S. Med</w:t>
      </w:r>
      <w:r w:rsidR="006F1C20" w:rsidRPr="00D24E0C">
        <w:rPr>
          <w:rFonts w:ascii="Avenir Book" w:hAnsi="Avenir Book" w:cs="Arial"/>
          <w:sz w:val="22"/>
          <w:szCs w:val="22"/>
        </w:rPr>
        <w:t xml:space="preserve">ia and Cultural history” lecture, </w:t>
      </w:r>
      <w:r w:rsidRPr="00D24E0C">
        <w:rPr>
          <w:rFonts w:ascii="Avenir Book" w:hAnsi="Avenir Book" w:cs="Arial"/>
          <w:sz w:val="22"/>
          <w:szCs w:val="22"/>
        </w:rPr>
        <w:t xml:space="preserve">Supervised two graduate students </w:t>
      </w:r>
    </w:p>
    <w:p w14:paraId="3C230E57" w14:textId="4114F1A9" w:rsidR="00D24E0C" w:rsidRPr="005D1CA9" w:rsidRDefault="00D24E0C" w:rsidP="00D24E0C">
      <w:pPr>
        <w:rPr>
          <w:rFonts w:ascii="Avenir Book" w:hAnsi="Avenir Book" w:cs="Arial"/>
          <w:sz w:val="16"/>
          <w:szCs w:val="16"/>
        </w:rPr>
      </w:pPr>
    </w:p>
    <w:p w14:paraId="318CC7D4" w14:textId="77777777" w:rsidR="00CA52F3" w:rsidRPr="00D24E0C" w:rsidRDefault="00CA52F3" w:rsidP="00CA52F3">
      <w:pPr>
        <w:tabs>
          <w:tab w:val="left" w:pos="2112"/>
        </w:tabs>
        <w:ind w:left="1440" w:hanging="144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Visiting Assistant Professor of American Studies, George Washington University, 2009-2010</w:t>
      </w:r>
    </w:p>
    <w:p w14:paraId="00DACCB6" w14:textId="6B641236" w:rsidR="00CA52F3" w:rsidRPr="00D24E0C" w:rsidRDefault="00FE7C5F" w:rsidP="005D1CA9">
      <w:pPr>
        <w:numPr>
          <w:ilvl w:val="0"/>
          <w:numId w:val="2"/>
        </w:numPr>
        <w:tabs>
          <w:tab w:val="left" w:pos="720"/>
        </w:tabs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Taught </w:t>
      </w:r>
      <w:r w:rsidR="006F1C20" w:rsidRPr="00D24E0C">
        <w:rPr>
          <w:rFonts w:ascii="Avenir Book" w:hAnsi="Avenir Book"/>
          <w:sz w:val="22"/>
          <w:szCs w:val="22"/>
        </w:rPr>
        <w:t>:</w:t>
      </w:r>
      <w:r w:rsidR="00CA52F3" w:rsidRPr="00D24E0C">
        <w:rPr>
          <w:rFonts w:ascii="Avenir Book" w:hAnsi="Avenir Book"/>
          <w:sz w:val="22"/>
          <w:szCs w:val="22"/>
        </w:rPr>
        <w:t>American Cinema</w:t>
      </w:r>
      <w:r w:rsidR="006F1C20" w:rsidRPr="00D24E0C">
        <w:rPr>
          <w:rFonts w:ascii="Avenir Book" w:hAnsi="Avenir Book"/>
          <w:sz w:val="22"/>
          <w:szCs w:val="22"/>
        </w:rPr>
        <w:t>,</w:t>
      </w:r>
      <w:r w:rsidR="00CA52F3" w:rsidRPr="00D24E0C">
        <w:rPr>
          <w:rFonts w:ascii="Avenir Book" w:hAnsi="Avenir Book"/>
          <w:sz w:val="22"/>
          <w:szCs w:val="22"/>
        </w:rPr>
        <w:t xml:space="preserve"> U.S. Media </w:t>
      </w:r>
      <w:r w:rsidR="006F1C20" w:rsidRPr="00D24E0C">
        <w:rPr>
          <w:rFonts w:ascii="Avenir Book" w:hAnsi="Avenir Book"/>
          <w:sz w:val="22"/>
          <w:szCs w:val="22"/>
        </w:rPr>
        <w:t>&amp;</w:t>
      </w:r>
      <w:r w:rsidR="00CA52F3" w:rsidRPr="00D24E0C">
        <w:rPr>
          <w:rFonts w:ascii="Avenir Book" w:hAnsi="Avenir Book"/>
          <w:sz w:val="22"/>
          <w:szCs w:val="22"/>
        </w:rPr>
        <w:t xml:space="preserve"> Cultural History</w:t>
      </w:r>
      <w:r w:rsidR="006F1C20" w:rsidRPr="00D24E0C">
        <w:rPr>
          <w:rFonts w:ascii="Avenir Book" w:hAnsi="Avenir Book"/>
          <w:sz w:val="22"/>
          <w:szCs w:val="22"/>
        </w:rPr>
        <w:t>, Cultural Criticism</w:t>
      </w:r>
      <w:r w:rsidRPr="00D24E0C">
        <w:rPr>
          <w:rFonts w:ascii="Avenir Book" w:hAnsi="Avenir Book"/>
          <w:sz w:val="22"/>
          <w:szCs w:val="22"/>
        </w:rPr>
        <w:t xml:space="preserve"> (redesigned course)</w:t>
      </w:r>
    </w:p>
    <w:p w14:paraId="6487DE75" w14:textId="7B817ECE" w:rsidR="005D1CA9" w:rsidRPr="005D1CA9" w:rsidRDefault="00CA52F3" w:rsidP="005D1CA9">
      <w:pPr>
        <w:pStyle w:val="ListParagraph"/>
        <w:numPr>
          <w:ilvl w:val="0"/>
          <w:numId w:val="6"/>
        </w:numPr>
        <w:tabs>
          <w:tab w:val="left" w:pos="90"/>
        </w:tabs>
        <w:rPr>
          <w:rFonts w:ascii="Avenir Book" w:hAnsi="Avenir Book" w:cs="Arial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Supervised four graduate teaching assistants in </w:t>
      </w:r>
      <w:r w:rsidRPr="00D24E0C">
        <w:rPr>
          <w:rFonts w:ascii="Avenir Book" w:hAnsi="Avenir Book" w:cs="Arial"/>
          <w:sz w:val="22"/>
          <w:szCs w:val="22"/>
        </w:rPr>
        <w:t>leading discussions, managing classrooms, and grading assignments</w:t>
      </w:r>
      <w:r w:rsidR="005D1CA9" w:rsidRPr="005D1CA9">
        <w:rPr>
          <w:rFonts w:ascii="Avenir Book" w:hAnsi="Avenir Book" w:cs="Arial"/>
          <w:sz w:val="22"/>
          <w:szCs w:val="22"/>
        </w:rPr>
        <w:br w:type="page"/>
      </w:r>
    </w:p>
    <w:p w14:paraId="61B21177" w14:textId="579BE67D" w:rsidR="00CA52F3" w:rsidRPr="00D24E0C" w:rsidRDefault="00CA52F3" w:rsidP="005D1CA9">
      <w:pPr>
        <w:tabs>
          <w:tab w:val="left" w:pos="360"/>
          <w:tab w:val="left" w:pos="720"/>
        </w:tabs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lastRenderedPageBreak/>
        <w:t>Profess</w:t>
      </w:r>
      <w:r w:rsidR="00D24E0C">
        <w:rPr>
          <w:rFonts w:ascii="Avenir Book" w:hAnsi="Avenir Book"/>
          <w:sz w:val="22"/>
          <w:szCs w:val="22"/>
        </w:rPr>
        <w:t>orial Lecturer of Film Studies</w:t>
      </w:r>
      <w:r w:rsidR="00FE7C5F" w:rsidRPr="00D24E0C">
        <w:rPr>
          <w:rFonts w:ascii="Avenir Book" w:hAnsi="Avenir Book"/>
          <w:sz w:val="22"/>
          <w:szCs w:val="22"/>
        </w:rPr>
        <w:t>, George Washington University</w:t>
      </w:r>
      <w:r w:rsidRPr="00D24E0C">
        <w:rPr>
          <w:rFonts w:ascii="Avenir Book" w:hAnsi="Avenir Book"/>
          <w:sz w:val="22"/>
          <w:szCs w:val="22"/>
        </w:rPr>
        <w:t>, Fall 2008</w:t>
      </w:r>
    </w:p>
    <w:p w14:paraId="5E4EE76A" w14:textId="34A355FA" w:rsidR="00CA52F3" w:rsidRDefault="00D24E0C" w:rsidP="005D1CA9">
      <w:pPr>
        <w:pStyle w:val="ListParagraph"/>
        <w:numPr>
          <w:ilvl w:val="0"/>
          <w:numId w:val="14"/>
        </w:numPr>
        <w:tabs>
          <w:tab w:val="left" w:pos="360"/>
          <w:tab w:val="left" w:pos="1080"/>
        </w:tabs>
        <w:rPr>
          <w:rFonts w:ascii="Avenir Book" w:hAnsi="Avenir Book"/>
          <w:sz w:val="22"/>
          <w:szCs w:val="22"/>
        </w:rPr>
      </w:pPr>
      <w:r>
        <w:rPr>
          <w:rFonts w:ascii="Avenir Book" w:hAnsi="Avenir Book"/>
          <w:sz w:val="22"/>
          <w:szCs w:val="22"/>
        </w:rPr>
        <w:t>Designed and taught Film Theory course</w:t>
      </w:r>
    </w:p>
    <w:p w14:paraId="060DA1FD" w14:textId="77777777" w:rsidR="00D24E0C" w:rsidRPr="005D1CA9" w:rsidRDefault="00D24E0C" w:rsidP="005D1CA9">
      <w:pPr>
        <w:tabs>
          <w:tab w:val="left" w:pos="360"/>
          <w:tab w:val="left" w:pos="1080"/>
        </w:tabs>
        <w:rPr>
          <w:rFonts w:ascii="Avenir Book" w:hAnsi="Avenir Book"/>
          <w:sz w:val="16"/>
          <w:szCs w:val="16"/>
        </w:rPr>
      </w:pPr>
    </w:p>
    <w:p w14:paraId="1410C193" w14:textId="77777777" w:rsidR="00CA52F3" w:rsidRPr="00D24E0C" w:rsidRDefault="00CA52F3" w:rsidP="005D1CA9">
      <w:pPr>
        <w:tabs>
          <w:tab w:val="left" w:pos="360"/>
          <w:tab w:val="left" w:pos="1080"/>
        </w:tabs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Visiting Assistant Professor of American Studies, George Washington University, Spring 2008</w:t>
      </w:r>
    </w:p>
    <w:p w14:paraId="61DEE5BD" w14:textId="655A6CF9" w:rsidR="00CA52F3" w:rsidRPr="00D24E0C" w:rsidRDefault="00FE7C5F" w:rsidP="005D1CA9">
      <w:pPr>
        <w:numPr>
          <w:ilvl w:val="0"/>
          <w:numId w:val="2"/>
        </w:numPr>
        <w:tabs>
          <w:tab w:val="left" w:pos="360"/>
          <w:tab w:val="left" w:pos="720"/>
        </w:tabs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Designed and taught: American Cinema lecture, Research in The 1970s, </w:t>
      </w:r>
      <w:r w:rsidR="00CA52F3" w:rsidRPr="00D24E0C">
        <w:rPr>
          <w:rFonts w:ascii="Avenir Book" w:hAnsi="Avenir Book"/>
          <w:sz w:val="22"/>
          <w:szCs w:val="22"/>
        </w:rPr>
        <w:t xml:space="preserve">Senior Thesis </w:t>
      </w:r>
      <w:r w:rsidRPr="00D24E0C">
        <w:rPr>
          <w:rFonts w:ascii="Avenir Book" w:hAnsi="Avenir Book"/>
          <w:sz w:val="22"/>
          <w:szCs w:val="22"/>
        </w:rPr>
        <w:t>Seminar</w:t>
      </w:r>
    </w:p>
    <w:p w14:paraId="3F206C7C" w14:textId="77777777" w:rsidR="00CA52F3" w:rsidRPr="00D24E0C" w:rsidRDefault="00CA52F3" w:rsidP="00CA52F3">
      <w:pPr>
        <w:numPr>
          <w:ilvl w:val="0"/>
          <w:numId w:val="2"/>
        </w:numPr>
        <w:tabs>
          <w:tab w:val="left" w:pos="360"/>
          <w:tab w:val="left" w:pos="720"/>
        </w:tabs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Served as advisor on nine undergraduate senior thesis projects</w:t>
      </w:r>
    </w:p>
    <w:p w14:paraId="59EEAF4E" w14:textId="77777777" w:rsidR="00CA52F3" w:rsidRPr="00D24E0C" w:rsidRDefault="00CA52F3" w:rsidP="00CA52F3">
      <w:pPr>
        <w:pStyle w:val="ListParagraph"/>
        <w:numPr>
          <w:ilvl w:val="0"/>
          <w:numId w:val="6"/>
        </w:numPr>
        <w:tabs>
          <w:tab w:val="left" w:pos="90"/>
        </w:tabs>
        <w:rPr>
          <w:rFonts w:ascii="Avenir Book" w:hAnsi="Avenir Book" w:cs="Arial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Supervised two graduate teaching assistants in </w:t>
      </w:r>
      <w:r w:rsidRPr="00D24E0C">
        <w:rPr>
          <w:rFonts w:ascii="Avenir Book" w:hAnsi="Avenir Book" w:cs="Arial"/>
          <w:sz w:val="22"/>
          <w:szCs w:val="22"/>
        </w:rPr>
        <w:t>leading discussions, managing classrooms, and grading assignments</w:t>
      </w:r>
    </w:p>
    <w:p w14:paraId="34C83082" w14:textId="77777777" w:rsidR="00CA52F3" w:rsidRPr="005D1CA9" w:rsidRDefault="00CA52F3" w:rsidP="00CA52F3">
      <w:pPr>
        <w:tabs>
          <w:tab w:val="left" w:pos="360"/>
          <w:tab w:val="left" w:pos="720"/>
        </w:tabs>
        <w:rPr>
          <w:rFonts w:ascii="Avenir Book" w:hAnsi="Avenir Book"/>
          <w:sz w:val="16"/>
          <w:szCs w:val="16"/>
        </w:rPr>
      </w:pPr>
    </w:p>
    <w:p w14:paraId="7EF9B7A6" w14:textId="77777777" w:rsidR="00CA52F3" w:rsidRPr="00D24E0C" w:rsidRDefault="00CA52F3" w:rsidP="00CA52F3">
      <w:pPr>
        <w:tabs>
          <w:tab w:val="left" w:pos="360"/>
          <w:tab w:val="left" w:pos="1080"/>
        </w:tabs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Lecturer in American Studies, George Washington University, Spring 2007</w:t>
      </w:r>
    </w:p>
    <w:p w14:paraId="4D0765FF" w14:textId="5B3A45D7" w:rsidR="00CA52F3" w:rsidRPr="00D24E0C" w:rsidRDefault="00D24E0C" w:rsidP="00CA52F3">
      <w:pPr>
        <w:numPr>
          <w:ilvl w:val="0"/>
          <w:numId w:val="2"/>
        </w:numPr>
        <w:tabs>
          <w:tab w:val="left" w:pos="360"/>
          <w:tab w:val="left" w:pos="720"/>
        </w:tabs>
        <w:rPr>
          <w:rFonts w:ascii="Avenir Book" w:hAnsi="Avenir Book"/>
          <w:sz w:val="22"/>
          <w:szCs w:val="22"/>
        </w:rPr>
      </w:pPr>
      <w:r>
        <w:rPr>
          <w:rFonts w:ascii="Avenir Book" w:hAnsi="Avenir Book"/>
          <w:sz w:val="22"/>
          <w:szCs w:val="22"/>
        </w:rPr>
        <w:t xml:space="preserve">Designed and taught: </w:t>
      </w:r>
      <w:r w:rsidR="00CA52F3" w:rsidRPr="00D24E0C">
        <w:rPr>
          <w:rFonts w:ascii="Avenir Book" w:hAnsi="Avenir Book"/>
          <w:sz w:val="22"/>
          <w:szCs w:val="22"/>
        </w:rPr>
        <w:t>“American Television” seminar</w:t>
      </w:r>
    </w:p>
    <w:p w14:paraId="2FE0C9DE" w14:textId="77777777" w:rsidR="00CA52F3" w:rsidRPr="00D24E0C" w:rsidRDefault="00CA52F3" w:rsidP="00CA52F3">
      <w:pPr>
        <w:rPr>
          <w:rFonts w:ascii="Avenir Book" w:hAnsi="Avenir Book"/>
          <w:smallCaps/>
          <w:sz w:val="16"/>
          <w:szCs w:val="16"/>
        </w:rPr>
      </w:pPr>
    </w:p>
    <w:p w14:paraId="69CAF525" w14:textId="77777777" w:rsidR="00CA52F3" w:rsidRPr="000B440F" w:rsidRDefault="00CA52F3" w:rsidP="00CA52F3">
      <w:pPr>
        <w:pBdr>
          <w:bottom w:val="single" w:sz="4" w:space="1" w:color="auto"/>
        </w:pBdr>
        <w:rPr>
          <w:rFonts w:ascii="Avenir Book" w:hAnsi="Avenir Book"/>
          <w:smallCaps/>
        </w:rPr>
      </w:pPr>
      <w:r w:rsidRPr="000B440F">
        <w:rPr>
          <w:rFonts w:ascii="Avenir Book" w:hAnsi="Avenir Book"/>
          <w:smallCaps/>
        </w:rPr>
        <w:t xml:space="preserve">Freelance </w:t>
      </w:r>
      <w:r>
        <w:rPr>
          <w:rFonts w:ascii="Avenir Book" w:hAnsi="Avenir Book"/>
          <w:smallCaps/>
        </w:rPr>
        <w:t xml:space="preserve">Consulting and </w:t>
      </w:r>
      <w:r w:rsidRPr="000B440F">
        <w:rPr>
          <w:rFonts w:ascii="Avenir Book" w:hAnsi="Avenir Book"/>
          <w:smallCaps/>
        </w:rPr>
        <w:t xml:space="preserve">Editorial </w:t>
      </w:r>
      <w:r>
        <w:rPr>
          <w:rFonts w:ascii="Avenir Book" w:hAnsi="Avenir Book"/>
          <w:smallCaps/>
        </w:rPr>
        <w:t>Projects</w:t>
      </w:r>
    </w:p>
    <w:p w14:paraId="2A2B7D9F" w14:textId="77777777" w:rsidR="00CA52F3" w:rsidRPr="000B440F" w:rsidRDefault="00CA52F3" w:rsidP="00CA52F3">
      <w:pPr>
        <w:tabs>
          <w:tab w:val="left" w:pos="720"/>
        </w:tabs>
        <w:spacing w:line="276" w:lineRule="auto"/>
        <w:rPr>
          <w:rFonts w:ascii="Avenir Book" w:hAnsi="Avenir Book"/>
          <w:sz w:val="16"/>
          <w:szCs w:val="16"/>
        </w:rPr>
      </w:pPr>
    </w:p>
    <w:p w14:paraId="545B7134" w14:textId="77777777" w:rsidR="00D24E0C" w:rsidRDefault="00D24E0C" w:rsidP="00CA52F3">
      <w:pPr>
        <w:rPr>
          <w:rStyle w:val="Strong"/>
          <w:rFonts w:ascii="Avenir Book" w:hAnsi="Avenir Book"/>
          <w:b w:val="0"/>
          <w:bCs w:val="0"/>
          <w:smallCaps/>
          <w:sz w:val="22"/>
          <w:szCs w:val="22"/>
        </w:rPr>
      </w:pPr>
      <w:r>
        <w:rPr>
          <w:rStyle w:val="Strong"/>
          <w:rFonts w:ascii="Avenir Book" w:hAnsi="Avenir Book"/>
          <w:b w:val="0"/>
          <w:bCs w:val="0"/>
          <w:smallCaps/>
          <w:sz w:val="22"/>
          <w:szCs w:val="22"/>
        </w:rPr>
        <w:t>Training and Development Projects</w:t>
      </w:r>
    </w:p>
    <w:p w14:paraId="617F1194" w14:textId="5312C237" w:rsidR="00CA52F3" w:rsidRPr="00D24E0C" w:rsidRDefault="00CA52F3" w:rsidP="00CA52F3">
      <w:pPr>
        <w:rPr>
          <w:rStyle w:val="Strong"/>
          <w:rFonts w:ascii="Avenir Book" w:hAnsi="Avenir Book"/>
          <w:b w:val="0"/>
          <w:bCs w:val="0"/>
          <w:sz w:val="22"/>
          <w:szCs w:val="22"/>
        </w:rPr>
      </w:pPr>
      <w:r w:rsidRPr="00D24E0C">
        <w:rPr>
          <w:rStyle w:val="Strong"/>
          <w:rFonts w:ascii="Avenir Book" w:hAnsi="Avenir Book"/>
          <w:b w:val="0"/>
          <w:bCs w:val="0"/>
          <w:sz w:val="22"/>
          <w:szCs w:val="22"/>
        </w:rPr>
        <w:t>Bellwether Communications, Washington DC, November 2018</w:t>
      </w:r>
    </w:p>
    <w:p w14:paraId="62D24C48" w14:textId="77777777" w:rsidR="00CA52F3" w:rsidRPr="00D24E0C" w:rsidRDefault="00CA52F3" w:rsidP="00D24E0C">
      <w:pPr>
        <w:pStyle w:val="ListParagraph"/>
        <w:numPr>
          <w:ilvl w:val="0"/>
          <w:numId w:val="12"/>
        </w:numPr>
        <w:rPr>
          <w:rStyle w:val="Strong"/>
          <w:rFonts w:ascii="Avenir Book" w:hAnsi="Avenir Book"/>
          <w:b w:val="0"/>
          <w:bCs w:val="0"/>
          <w:sz w:val="22"/>
          <w:szCs w:val="22"/>
        </w:rPr>
      </w:pPr>
      <w:r w:rsidRPr="00D24E0C">
        <w:rPr>
          <w:rStyle w:val="Strong"/>
          <w:rFonts w:ascii="Avenir Book" w:hAnsi="Avenir Book"/>
          <w:b w:val="0"/>
          <w:bCs w:val="0"/>
          <w:sz w:val="22"/>
          <w:szCs w:val="22"/>
        </w:rPr>
        <w:t>Consulted with Content Director on developing a new, book concept to book proposal editorial service for the firm</w:t>
      </w:r>
    </w:p>
    <w:p w14:paraId="38C5471D" w14:textId="77777777" w:rsidR="00CA52F3" w:rsidRPr="00D24E0C" w:rsidRDefault="00CA52F3" w:rsidP="00D24E0C">
      <w:pPr>
        <w:rPr>
          <w:rStyle w:val="Strong"/>
          <w:rFonts w:ascii="Avenir Book" w:hAnsi="Avenir Book"/>
          <w:b w:val="0"/>
          <w:smallCaps/>
          <w:color w:val="9BBB59" w:themeColor="accent3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Openfields Consulting, Greenville, SC, February-April 2018</w:t>
      </w:r>
    </w:p>
    <w:p w14:paraId="0345FF07" w14:textId="77777777" w:rsidR="00CA52F3" w:rsidRPr="00D24E0C" w:rsidRDefault="00CA52F3" w:rsidP="00D24E0C">
      <w:pPr>
        <w:pStyle w:val="ListParagraph"/>
        <w:numPr>
          <w:ilvl w:val="0"/>
          <w:numId w:val="12"/>
        </w:numPr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Developed outline of custom learning experience for corporate leaders to develop and polish op-ed writing skills</w:t>
      </w:r>
    </w:p>
    <w:p w14:paraId="7BB6B372" w14:textId="77777777" w:rsidR="00D24E0C" w:rsidRPr="00D24E0C" w:rsidRDefault="00D24E0C" w:rsidP="00D24E0C">
      <w:pPr>
        <w:rPr>
          <w:rFonts w:ascii="Avenir Book" w:hAnsi="Avenir Book"/>
          <w:sz w:val="16"/>
          <w:szCs w:val="16"/>
        </w:rPr>
      </w:pPr>
    </w:p>
    <w:p w14:paraId="2F555AB4" w14:textId="24E20AC2" w:rsidR="00CA52F3" w:rsidRDefault="00CA52F3" w:rsidP="00CA52F3">
      <w:pPr>
        <w:spacing w:line="276" w:lineRule="auto"/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Freelance Substantive Editing</w:t>
      </w:r>
      <w:r w:rsidR="00D24E0C" w:rsidRPr="00D24E0C">
        <w:rPr>
          <w:rFonts w:ascii="Avenir Book" w:hAnsi="Avenir Book"/>
          <w:sz w:val="22"/>
          <w:szCs w:val="22"/>
        </w:rPr>
        <w:t xml:space="preserve">, 2010- </w:t>
      </w:r>
    </w:p>
    <w:p w14:paraId="4732BA8B" w14:textId="09188436" w:rsidR="00D24E0C" w:rsidRDefault="00D24E0C" w:rsidP="005D1CA9">
      <w:pPr>
        <w:tabs>
          <w:tab w:val="left" w:pos="0"/>
        </w:tabs>
        <w:ind w:left="360"/>
        <w:rPr>
          <w:rFonts w:ascii="Avenir Book" w:hAnsi="Avenir Book"/>
          <w:sz w:val="22"/>
          <w:szCs w:val="22"/>
        </w:rPr>
      </w:pPr>
      <w:r w:rsidRPr="005D1CA9">
        <w:rPr>
          <w:rFonts w:ascii="Avenir Book" w:hAnsi="Avenir Book"/>
          <w:sz w:val="22"/>
          <w:szCs w:val="22"/>
        </w:rPr>
        <w:t xml:space="preserve">Created project timelines, enforced deadlines, identified gaps in reasoning or research, suggested revisions to organization, gave challenging feedback diplomatically, advocated for reader-friendliness, edited for voice and style consistency </w:t>
      </w:r>
    </w:p>
    <w:p w14:paraId="0C94BCA0" w14:textId="77777777" w:rsidR="005D1CA9" w:rsidRPr="005D1CA9" w:rsidRDefault="005D1CA9" w:rsidP="005D1CA9">
      <w:pPr>
        <w:tabs>
          <w:tab w:val="left" w:pos="0"/>
        </w:tabs>
        <w:rPr>
          <w:rFonts w:ascii="Avenir Book" w:hAnsi="Avenir Book"/>
          <w:sz w:val="16"/>
          <w:szCs w:val="16"/>
        </w:rPr>
      </w:pPr>
    </w:p>
    <w:p w14:paraId="788576D8" w14:textId="77777777" w:rsidR="00CA52F3" w:rsidRPr="00D24E0C" w:rsidRDefault="00CA52F3" w:rsidP="005D1CA9">
      <w:pPr>
        <w:pStyle w:val="ListParagraph"/>
        <w:numPr>
          <w:ilvl w:val="0"/>
          <w:numId w:val="10"/>
        </w:numPr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“It’s Personal: Technology and the Public Good,” Stephanie Ricker Schulte, manuscript </w:t>
      </w:r>
    </w:p>
    <w:p w14:paraId="332D29F1" w14:textId="77777777" w:rsidR="00CA52F3" w:rsidRPr="00D24E0C" w:rsidRDefault="00CA52F3" w:rsidP="005D1CA9">
      <w:pPr>
        <w:pStyle w:val="ListParagraph"/>
        <w:numPr>
          <w:ilvl w:val="0"/>
          <w:numId w:val="10"/>
        </w:numPr>
        <w:rPr>
          <w:rFonts w:ascii="Avenir Book" w:hAnsi="Avenir Book"/>
          <w:sz w:val="22"/>
          <w:szCs w:val="22"/>
        </w:rPr>
      </w:pPr>
      <w:r w:rsidRPr="00296DF4">
        <w:rPr>
          <w:rFonts w:ascii="Avenir Book" w:hAnsi="Avenir Book"/>
          <w:i/>
          <w:sz w:val="22"/>
          <w:szCs w:val="22"/>
        </w:rPr>
        <w:t>On the Threshold of Manifest Destiny: Gender and National Expansion in Florida.</w:t>
      </w:r>
      <w:r w:rsidRPr="00D24E0C">
        <w:rPr>
          <w:rFonts w:ascii="Avenir Book" w:hAnsi="Avenir Book"/>
          <w:sz w:val="22"/>
          <w:szCs w:val="22"/>
        </w:rPr>
        <w:t xml:space="preserve"> Laurel Clark Shire, University of Pennsylvania Press, 2016</w:t>
      </w:r>
    </w:p>
    <w:p w14:paraId="66AEC490" w14:textId="3744333E" w:rsidR="00CA52F3" w:rsidRPr="00D24E0C" w:rsidRDefault="00CA52F3" w:rsidP="005D1CA9">
      <w:pPr>
        <w:pStyle w:val="ListParagraph"/>
        <w:numPr>
          <w:ilvl w:val="0"/>
          <w:numId w:val="10"/>
        </w:numPr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“Feminists Against Facts, Fairness, and the Rule of Law,” Ch. 9 in </w:t>
      </w:r>
      <w:r w:rsidRPr="00296DF4">
        <w:rPr>
          <w:rFonts w:ascii="Avenir Book" w:hAnsi="Avenir Book"/>
          <w:i/>
          <w:sz w:val="22"/>
          <w:szCs w:val="22"/>
        </w:rPr>
        <w:t>The Silencing</w:t>
      </w:r>
      <w:r w:rsidR="00296DF4">
        <w:rPr>
          <w:rFonts w:ascii="Avenir Book" w:hAnsi="Avenir Book"/>
          <w:sz w:val="22"/>
          <w:szCs w:val="22"/>
        </w:rPr>
        <w:t>.</w:t>
      </w:r>
      <w:r w:rsidRPr="00D24E0C">
        <w:rPr>
          <w:rFonts w:ascii="Avenir Book" w:hAnsi="Avenir Book"/>
          <w:sz w:val="22"/>
          <w:szCs w:val="22"/>
        </w:rPr>
        <w:t xml:space="preserve"> Kirsten Powers, Regnery, 2015</w:t>
      </w:r>
    </w:p>
    <w:p w14:paraId="59B7A320" w14:textId="068E6203" w:rsidR="00CA52F3" w:rsidRPr="00D24E0C" w:rsidRDefault="00CA52F3" w:rsidP="005D1CA9">
      <w:pPr>
        <w:pStyle w:val="ListParagraph"/>
        <w:numPr>
          <w:ilvl w:val="0"/>
          <w:numId w:val="10"/>
        </w:numPr>
        <w:rPr>
          <w:rFonts w:ascii="Avenir Book" w:hAnsi="Avenir Book"/>
          <w:sz w:val="22"/>
          <w:szCs w:val="22"/>
        </w:rPr>
      </w:pPr>
      <w:r w:rsidRPr="00296DF4">
        <w:rPr>
          <w:rFonts w:ascii="Avenir Book" w:hAnsi="Avenir Book"/>
          <w:i/>
          <w:sz w:val="22"/>
          <w:szCs w:val="22"/>
        </w:rPr>
        <w:t>Chronic Youth: Disability, Sexuality, and Rehabilitation in American Culture</w:t>
      </w:r>
      <w:r w:rsidR="00296DF4">
        <w:rPr>
          <w:rFonts w:ascii="Avenir Book" w:hAnsi="Avenir Book"/>
          <w:sz w:val="22"/>
          <w:szCs w:val="22"/>
        </w:rPr>
        <w:t>.</w:t>
      </w:r>
      <w:r w:rsidRPr="00D24E0C">
        <w:rPr>
          <w:rFonts w:ascii="Avenir Book" w:hAnsi="Avenir Book"/>
          <w:sz w:val="22"/>
          <w:szCs w:val="22"/>
        </w:rPr>
        <w:t xml:space="preserve"> Julie Passanante Elman, NYU Press, 2014</w:t>
      </w:r>
    </w:p>
    <w:p w14:paraId="74F9E228" w14:textId="464A79FC" w:rsidR="00CA52F3" w:rsidRPr="00D24E0C" w:rsidRDefault="00CA52F3" w:rsidP="00CA52F3">
      <w:pPr>
        <w:pStyle w:val="ListParagraph"/>
        <w:numPr>
          <w:ilvl w:val="0"/>
          <w:numId w:val="10"/>
        </w:numPr>
        <w:rPr>
          <w:rFonts w:ascii="Avenir Book" w:hAnsi="Avenir Book"/>
          <w:sz w:val="22"/>
          <w:szCs w:val="22"/>
        </w:rPr>
      </w:pPr>
      <w:r w:rsidRPr="00296DF4">
        <w:rPr>
          <w:rFonts w:ascii="Avenir Book" w:hAnsi="Avenir Book"/>
          <w:i/>
          <w:sz w:val="22"/>
          <w:szCs w:val="22"/>
        </w:rPr>
        <w:t>Cached: Decoding the Internet in Global Popular Culture</w:t>
      </w:r>
      <w:r w:rsidR="00296DF4">
        <w:rPr>
          <w:rFonts w:ascii="Avenir Book" w:hAnsi="Avenir Book"/>
          <w:sz w:val="22"/>
          <w:szCs w:val="22"/>
        </w:rPr>
        <w:t>.</w:t>
      </w:r>
      <w:r w:rsidRPr="00D24E0C">
        <w:rPr>
          <w:rFonts w:ascii="Avenir Book" w:hAnsi="Avenir Book"/>
          <w:sz w:val="22"/>
          <w:szCs w:val="22"/>
        </w:rPr>
        <w:t xml:space="preserve"> Stephanie Ricker Schulte, NYU Press, 2013</w:t>
      </w:r>
    </w:p>
    <w:p w14:paraId="222225B8" w14:textId="77777777" w:rsidR="005D1CA9" w:rsidRPr="005D1CA9" w:rsidRDefault="005D1CA9" w:rsidP="006F1C20">
      <w:pPr>
        <w:pBdr>
          <w:bottom w:val="single" w:sz="4" w:space="1" w:color="auto"/>
        </w:pBdr>
        <w:rPr>
          <w:rFonts w:ascii="Avenir Book" w:hAnsi="Avenir Book"/>
          <w:smallCaps/>
          <w:sz w:val="16"/>
          <w:szCs w:val="16"/>
        </w:rPr>
      </w:pPr>
    </w:p>
    <w:p w14:paraId="6DC3AE6A" w14:textId="215FFB62" w:rsidR="006F1C20" w:rsidRPr="000B440F" w:rsidRDefault="006F1C20" w:rsidP="006F1C20">
      <w:pPr>
        <w:pBdr>
          <w:bottom w:val="single" w:sz="4" w:space="1" w:color="auto"/>
        </w:pBdr>
        <w:rPr>
          <w:rFonts w:ascii="Avenir Book" w:hAnsi="Avenir Book"/>
          <w:caps/>
          <w:u w:val="single"/>
        </w:rPr>
      </w:pPr>
      <w:r w:rsidRPr="000B440F">
        <w:rPr>
          <w:rFonts w:ascii="Avenir Book" w:hAnsi="Avenir Book"/>
          <w:smallCaps/>
        </w:rPr>
        <w:t>Conference Papers</w:t>
      </w:r>
    </w:p>
    <w:p w14:paraId="070707EE" w14:textId="77777777" w:rsidR="006F1C20" w:rsidRPr="00D24E0C" w:rsidRDefault="006F1C20" w:rsidP="006F1C20">
      <w:pPr>
        <w:pStyle w:val="normal0"/>
        <w:spacing w:before="0" w:beforeAutospacing="0" w:after="0" w:afterAutospacing="0" w:line="276" w:lineRule="auto"/>
        <w:rPr>
          <w:rStyle w:val="normalchar"/>
          <w:rFonts w:ascii="Avenir Book" w:hAnsi="Avenir Book"/>
          <w:sz w:val="16"/>
          <w:szCs w:val="16"/>
          <w:highlight w:val="yellow"/>
        </w:rPr>
      </w:pPr>
    </w:p>
    <w:p w14:paraId="33C7ECD6" w14:textId="77777777" w:rsidR="006F1C20" w:rsidRPr="00D24E0C" w:rsidRDefault="006F1C20" w:rsidP="005D1CA9">
      <w:pPr>
        <w:pStyle w:val="normal0"/>
        <w:spacing w:before="0" w:beforeAutospacing="0" w:after="0" w:afterAutospacing="0"/>
        <w:ind w:left="360" w:hanging="360"/>
        <w:rPr>
          <w:rStyle w:val="normalchar"/>
          <w:rFonts w:ascii="Avenir Book" w:hAnsi="Avenir Book"/>
          <w:bCs/>
          <w:sz w:val="22"/>
          <w:szCs w:val="22"/>
        </w:rPr>
      </w:pPr>
      <w:r w:rsidRPr="000B440F">
        <w:rPr>
          <w:rStyle w:val="normalchar"/>
          <w:rFonts w:ascii="Avenir Book" w:hAnsi="Avenir Book"/>
          <w:bCs/>
          <w:sz w:val="20"/>
          <w:szCs w:val="20"/>
        </w:rPr>
        <w:t>“</w:t>
      </w:r>
      <w:r w:rsidRPr="00D24E0C">
        <w:rPr>
          <w:rStyle w:val="normalchar"/>
          <w:rFonts w:ascii="Avenir Book" w:hAnsi="Avenir Book"/>
          <w:bCs/>
          <w:sz w:val="22"/>
          <w:szCs w:val="22"/>
        </w:rPr>
        <w:t>Contingency Plans: The Horizon for PhDs Beyond the Academic Marketplace,”</w:t>
      </w:r>
    </w:p>
    <w:p w14:paraId="17D58A23" w14:textId="77777777" w:rsidR="006F1C20" w:rsidRPr="00D24E0C" w:rsidRDefault="006F1C20" w:rsidP="005D1CA9">
      <w:pPr>
        <w:pStyle w:val="normal0"/>
        <w:spacing w:before="0" w:beforeAutospacing="0" w:after="0" w:afterAutospacing="0"/>
        <w:ind w:left="360"/>
        <w:rPr>
          <w:rStyle w:val="normalchar"/>
          <w:rFonts w:ascii="Avenir Book" w:hAnsi="Avenir Book"/>
          <w:bCs/>
          <w:sz w:val="22"/>
          <w:szCs w:val="22"/>
        </w:rPr>
      </w:pPr>
      <w:r w:rsidRPr="00D24E0C">
        <w:rPr>
          <w:rStyle w:val="normalchar"/>
          <w:rFonts w:ascii="Avenir Book" w:hAnsi="Avenir Book"/>
          <w:bCs/>
          <w:sz w:val="22"/>
          <w:szCs w:val="22"/>
        </w:rPr>
        <w:t>Console-ing Passions Conference, Columbia, MO, April 2014</w:t>
      </w:r>
    </w:p>
    <w:p w14:paraId="7621239F" w14:textId="77777777" w:rsidR="006F1C20" w:rsidRPr="00D24E0C" w:rsidRDefault="006F1C20" w:rsidP="005D1CA9">
      <w:pPr>
        <w:pStyle w:val="normal0"/>
        <w:spacing w:before="0" w:beforeAutospacing="0" w:after="0" w:afterAutospacing="0"/>
        <w:ind w:left="360" w:hanging="360"/>
        <w:rPr>
          <w:rStyle w:val="normalchar"/>
          <w:rFonts w:ascii="Avenir Book" w:hAnsi="Avenir Book"/>
          <w:sz w:val="22"/>
          <w:szCs w:val="22"/>
        </w:rPr>
      </w:pPr>
      <w:r w:rsidRPr="00D24E0C">
        <w:rPr>
          <w:rStyle w:val="normalchar"/>
          <w:rFonts w:ascii="Avenir Book" w:hAnsi="Avenir Book"/>
          <w:bCs/>
          <w:sz w:val="22"/>
          <w:szCs w:val="22"/>
        </w:rPr>
        <w:lastRenderedPageBreak/>
        <w:t>“An Ironic and (or?) Intimate Interface with Otherness: Grand Theft Auto IV’s Offers of Affective Engagement with Ethnic and Racial Difference,” Society for Cinema and Media Studies, Boston, MA, March 2012</w:t>
      </w:r>
    </w:p>
    <w:p w14:paraId="706092D4" w14:textId="77777777" w:rsidR="006F1C20" w:rsidRPr="00D24E0C" w:rsidRDefault="006F1C20" w:rsidP="005D1CA9">
      <w:pPr>
        <w:pStyle w:val="normal0"/>
        <w:spacing w:before="0" w:beforeAutospacing="0" w:after="0" w:afterAutospacing="0"/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Style w:val="normalchar"/>
          <w:rFonts w:ascii="Avenir Book" w:hAnsi="Avenir Book"/>
          <w:bCs/>
          <w:sz w:val="22"/>
          <w:szCs w:val="22"/>
        </w:rPr>
        <w:t xml:space="preserve">“Out Italian-ing the Italians: Gangsterism as Ethnic Emulation and Racial Rivalry in </w:t>
      </w:r>
      <w:r w:rsidRPr="00D24E0C">
        <w:rPr>
          <w:rStyle w:val="normalchar"/>
          <w:rFonts w:ascii="Avenir Book" w:hAnsi="Avenir Book"/>
          <w:bCs/>
          <w:iCs/>
          <w:sz w:val="22"/>
          <w:szCs w:val="22"/>
        </w:rPr>
        <w:t xml:space="preserve">Black Caesar,” </w:t>
      </w:r>
      <w:r w:rsidRPr="00D24E0C">
        <w:rPr>
          <w:rFonts w:ascii="Avenir Book" w:hAnsi="Avenir Book"/>
          <w:sz w:val="22"/>
          <w:szCs w:val="22"/>
        </w:rPr>
        <w:t>American Studies Association, San Antonio, TX, November 2010</w:t>
      </w:r>
    </w:p>
    <w:p w14:paraId="43EDC9D3" w14:textId="77777777" w:rsidR="006F1C20" w:rsidRPr="00D24E0C" w:rsidRDefault="006F1C20" w:rsidP="005D1CA9">
      <w:pPr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“Governmentality and Grand Theft Auto: Interacting with and Policing Racialized Criminality,” American Studies Association, Washington, DC, November 2009</w:t>
      </w:r>
    </w:p>
    <w:p w14:paraId="14647268" w14:textId="77777777" w:rsidR="006F1C20" w:rsidRPr="00D24E0C" w:rsidRDefault="006F1C20" w:rsidP="005D1CA9">
      <w:pPr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Commentator, “9/11 Vernaculars Panel,” American Studies Association, Albuquerque, NM, </w:t>
      </w:r>
    </w:p>
    <w:p w14:paraId="6C85AF95" w14:textId="77777777" w:rsidR="006F1C20" w:rsidRPr="00D24E0C" w:rsidRDefault="006F1C20" w:rsidP="005D1CA9">
      <w:pPr>
        <w:ind w:left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October 2008</w:t>
      </w:r>
    </w:p>
    <w:p w14:paraId="5FADE2FC" w14:textId="77777777" w:rsidR="006F1C20" w:rsidRPr="00D24E0C" w:rsidRDefault="006F1C20" w:rsidP="005D1CA9">
      <w:pPr>
        <w:tabs>
          <w:tab w:val="left" w:pos="360"/>
        </w:tabs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“‘I Can’t Turn the Other Cheek on This. … My Father Was a Knight of Columbus’: ‘Christopher’ and the Contested Construction of Italian-American Identity,” “The Sopranos: A Wake” Conference, Fordham University, New York, NY, May 2008</w:t>
      </w:r>
    </w:p>
    <w:p w14:paraId="2CE9C121" w14:textId="77777777" w:rsidR="006F1C20" w:rsidRPr="00D24E0C" w:rsidRDefault="006F1C20" w:rsidP="005D1CA9">
      <w:pPr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“</w:t>
      </w:r>
      <w:r w:rsidRPr="00D24E0C">
        <w:rPr>
          <w:rFonts w:ascii="Avenir Book" w:hAnsi="Avenir Book" w:cs="Arial"/>
          <w:sz w:val="22"/>
          <w:szCs w:val="22"/>
        </w:rPr>
        <w:t>The ‘New Ethnicity’ and the Auteur: The Discursive Rendering of Martin Scorsese,” S</w:t>
      </w:r>
      <w:r w:rsidRPr="00D24E0C">
        <w:rPr>
          <w:rFonts w:ascii="Avenir Book" w:hAnsi="Avenir Book"/>
          <w:sz w:val="22"/>
          <w:szCs w:val="22"/>
        </w:rPr>
        <w:t>ociety for Cinema and Media Studies, Philadelphia, PA, March 2008</w:t>
      </w:r>
    </w:p>
    <w:p w14:paraId="1EA2D1D4" w14:textId="77777777" w:rsidR="006F1C20" w:rsidRPr="00D24E0C" w:rsidRDefault="006F1C20" w:rsidP="005D1CA9">
      <w:pPr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Session Organizer/Presenter.  Panel: “</w:t>
      </w:r>
      <w:r w:rsidRPr="00D24E0C">
        <w:rPr>
          <w:rFonts w:ascii="Avenir Book" w:hAnsi="Avenir Book"/>
          <w:bCs/>
          <w:sz w:val="22"/>
          <w:szCs w:val="22"/>
        </w:rPr>
        <w:t>The Emergence of Las Vegas Culture at Mid-Century: Glamour, Organized Crime, and Performance</w:t>
      </w:r>
      <w:r w:rsidRPr="00D24E0C">
        <w:rPr>
          <w:rFonts w:ascii="Avenir Book" w:hAnsi="Avenir Book"/>
          <w:sz w:val="22"/>
          <w:szCs w:val="22"/>
        </w:rPr>
        <w:t xml:space="preserve">,” </w:t>
      </w:r>
    </w:p>
    <w:p w14:paraId="67586663" w14:textId="77777777" w:rsidR="006F1C20" w:rsidRPr="00D24E0C" w:rsidRDefault="006F1C20" w:rsidP="005D1CA9">
      <w:pPr>
        <w:ind w:left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>Paper: “Frank Sinatra’s Rat Pack and the ‘Gangster Glamour’ of the Strip,” American Studies Association, Philadelphia, PA, October 2007</w:t>
      </w:r>
    </w:p>
    <w:p w14:paraId="455CE2E5" w14:textId="77777777" w:rsidR="006F1C20" w:rsidRPr="00D24E0C" w:rsidRDefault="006F1C20" w:rsidP="005D1CA9">
      <w:pPr>
        <w:tabs>
          <w:tab w:val="left" w:pos="360"/>
        </w:tabs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 xml:space="preserve">Chair/Presenter.  Panel: “Constructing the Television Viewer: Government Hearings, Viewer Characterizations, and the Public Good,” </w:t>
      </w:r>
    </w:p>
    <w:p w14:paraId="1779397F" w14:textId="77777777" w:rsidR="006F1C20" w:rsidRPr="00D24E0C" w:rsidRDefault="006F1C20" w:rsidP="005D1CA9">
      <w:pPr>
        <w:tabs>
          <w:tab w:val="left" w:pos="360"/>
        </w:tabs>
        <w:ind w:left="360" w:hanging="360"/>
        <w:rPr>
          <w:rFonts w:ascii="Avenir Book" w:hAnsi="Avenir Book"/>
          <w:sz w:val="22"/>
          <w:szCs w:val="22"/>
        </w:rPr>
      </w:pPr>
      <w:r w:rsidRPr="00D24E0C">
        <w:rPr>
          <w:rFonts w:ascii="Avenir Book" w:hAnsi="Avenir Book"/>
          <w:sz w:val="22"/>
          <w:szCs w:val="22"/>
        </w:rPr>
        <w:tab/>
        <w:t>Paper: “The TV Viewer and the Juvenile Delinquent: The Senate Judiciary Committee Subpoenas The Untouchables,” Society for Cinema and Media Studies, Vancouver, BC, March 2006</w:t>
      </w:r>
    </w:p>
    <w:p w14:paraId="547908D0" w14:textId="77777777" w:rsidR="00D24E0C" w:rsidRPr="00D24E0C" w:rsidRDefault="00D24E0C" w:rsidP="00D24E0C">
      <w:pPr>
        <w:rPr>
          <w:rFonts w:ascii="Avenir Book" w:hAnsi="Avenir Book"/>
          <w:sz w:val="22"/>
          <w:szCs w:val="22"/>
        </w:rPr>
      </w:pPr>
    </w:p>
    <w:p w14:paraId="4253F33F" w14:textId="77777777" w:rsidR="00D24E0C" w:rsidRDefault="00D24E0C" w:rsidP="00D24E0C">
      <w:pPr>
        <w:pBdr>
          <w:bottom w:val="single" w:sz="4" w:space="1" w:color="auto"/>
        </w:pBdr>
        <w:rPr>
          <w:rFonts w:ascii="Avenir Book" w:hAnsi="Avenir Book"/>
          <w:smallCaps/>
        </w:rPr>
      </w:pPr>
      <w:r w:rsidRPr="00FE7C5F">
        <w:rPr>
          <w:rFonts w:ascii="Avenir Book" w:hAnsi="Avenir Book"/>
          <w:smallCaps/>
        </w:rPr>
        <w:t>Professional</w:t>
      </w:r>
      <w:r>
        <w:rPr>
          <w:rFonts w:ascii="Avenir Book" w:hAnsi="Avenir Book"/>
          <w:smallCaps/>
        </w:rPr>
        <w:t xml:space="preserve"> Development</w:t>
      </w:r>
    </w:p>
    <w:p w14:paraId="29A79001" w14:textId="77777777" w:rsidR="00D24E0C" w:rsidRPr="00BC7FF5" w:rsidRDefault="00D24E0C" w:rsidP="00D24E0C">
      <w:pPr>
        <w:ind w:right="-2430"/>
        <w:rPr>
          <w:rFonts w:ascii="Avenir Book" w:hAnsi="Avenir Book"/>
          <w:bCs/>
          <w:sz w:val="16"/>
          <w:szCs w:val="16"/>
        </w:rPr>
      </w:pPr>
    </w:p>
    <w:p w14:paraId="1C4C4138" w14:textId="77777777" w:rsidR="00D24E0C" w:rsidRPr="00D24E0C" w:rsidRDefault="00D24E0C" w:rsidP="00D24E0C">
      <w:pPr>
        <w:pStyle w:val="ListParagraph"/>
        <w:numPr>
          <w:ilvl w:val="0"/>
          <w:numId w:val="13"/>
        </w:numPr>
        <w:ind w:left="360" w:right="-2430"/>
        <w:rPr>
          <w:rFonts w:ascii="Avenir Book" w:hAnsi="Avenir Book"/>
          <w:bCs/>
          <w:sz w:val="22"/>
          <w:szCs w:val="22"/>
        </w:rPr>
      </w:pPr>
      <w:r w:rsidRPr="00D24E0C">
        <w:rPr>
          <w:rFonts w:ascii="Avenir Book" w:hAnsi="Avenir Book"/>
          <w:bCs/>
          <w:sz w:val="22"/>
          <w:szCs w:val="22"/>
        </w:rPr>
        <w:t>“Section 508: What It Is and Why It’s Important” GSA course, certificate of completion</w:t>
      </w:r>
    </w:p>
    <w:p w14:paraId="46578B2A" w14:textId="77777777" w:rsidR="00296DF4" w:rsidRPr="00D24E0C" w:rsidRDefault="00296DF4" w:rsidP="00296DF4">
      <w:pPr>
        <w:pStyle w:val="ListParagraph"/>
        <w:numPr>
          <w:ilvl w:val="0"/>
          <w:numId w:val="13"/>
        </w:numPr>
        <w:ind w:left="360"/>
        <w:rPr>
          <w:rFonts w:ascii="Avenir Book" w:hAnsi="Avenir Book"/>
          <w:bCs/>
          <w:sz w:val="22"/>
          <w:szCs w:val="22"/>
        </w:rPr>
      </w:pPr>
      <w:r w:rsidRPr="00D24E0C">
        <w:rPr>
          <w:rFonts w:ascii="Avenir Book" w:hAnsi="Avenir Book"/>
          <w:bCs/>
          <w:sz w:val="22"/>
          <w:szCs w:val="22"/>
        </w:rPr>
        <w:t>“Writing a Proposal,” Lynda.com,  3.85 CPE credits</w:t>
      </w:r>
    </w:p>
    <w:p w14:paraId="18BF2F92" w14:textId="77777777" w:rsidR="00D24E0C" w:rsidRPr="00D24E0C" w:rsidRDefault="00D24E0C" w:rsidP="00D24E0C">
      <w:pPr>
        <w:pStyle w:val="ListParagraph"/>
        <w:numPr>
          <w:ilvl w:val="0"/>
          <w:numId w:val="13"/>
        </w:numPr>
        <w:ind w:left="360"/>
        <w:rPr>
          <w:rFonts w:ascii="Avenir Book" w:hAnsi="Avenir Book"/>
          <w:bCs/>
          <w:sz w:val="22"/>
          <w:szCs w:val="22"/>
        </w:rPr>
      </w:pPr>
      <w:r w:rsidRPr="00D24E0C">
        <w:rPr>
          <w:rFonts w:ascii="Avenir Book" w:hAnsi="Avenir Book"/>
          <w:bCs/>
          <w:sz w:val="22"/>
          <w:szCs w:val="22"/>
        </w:rPr>
        <w:t xml:space="preserve">“Writing a Business Report,” Lynda.com, 1.75 PDUs </w:t>
      </w:r>
    </w:p>
    <w:p w14:paraId="2151A40D" w14:textId="77777777" w:rsidR="00296DF4" w:rsidRDefault="00296DF4" w:rsidP="00D24E0C">
      <w:pPr>
        <w:pStyle w:val="ListParagraph"/>
        <w:numPr>
          <w:ilvl w:val="0"/>
          <w:numId w:val="13"/>
        </w:numPr>
        <w:ind w:left="360"/>
        <w:rPr>
          <w:rFonts w:ascii="Avenir Book" w:hAnsi="Avenir Book"/>
          <w:bCs/>
          <w:sz w:val="22"/>
          <w:szCs w:val="22"/>
        </w:rPr>
      </w:pPr>
      <w:r w:rsidRPr="00D24E0C">
        <w:rPr>
          <w:rFonts w:ascii="Avenir Book" w:hAnsi="Avenir Book"/>
          <w:bCs/>
          <w:sz w:val="22"/>
          <w:szCs w:val="22"/>
        </w:rPr>
        <w:t>Project Management Foundations,” Lynda.com, 3.25 PDUs</w:t>
      </w:r>
    </w:p>
    <w:p w14:paraId="41BE735A" w14:textId="540F4ECE" w:rsidR="00D24E0C" w:rsidRPr="00D24E0C" w:rsidRDefault="00D24E0C" w:rsidP="00D24E0C">
      <w:pPr>
        <w:pStyle w:val="ListParagraph"/>
        <w:numPr>
          <w:ilvl w:val="0"/>
          <w:numId w:val="13"/>
        </w:numPr>
        <w:ind w:left="360"/>
        <w:rPr>
          <w:rFonts w:ascii="Avenir Book" w:hAnsi="Avenir Book"/>
          <w:bCs/>
          <w:sz w:val="22"/>
          <w:szCs w:val="22"/>
        </w:rPr>
      </w:pPr>
      <w:r w:rsidRPr="00D24E0C">
        <w:rPr>
          <w:rFonts w:ascii="Avenir Book" w:hAnsi="Avenir Book"/>
          <w:bCs/>
          <w:sz w:val="22"/>
          <w:szCs w:val="22"/>
        </w:rPr>
        <w:t xml:space="preserve">“Intro to HTML/CSS: Build Your Own Website,” Thinkful code school </w:t>
      </w:r>
    </w:p>
    <w:p w14:paraId="425C1FEF" w14:textId="77777777" w:rsidR="00D24E0C" w:rsidRPr="00D24E0C" w:rsidRDefault="00D24E0C" w:rsidP="00D24E0C">
      <w:pPr>
        <w:pStyle w:val="ListParagraph"/>
        <w:numPr>
          <w:ilvl w:val="0"/>
          <w:numId w:val="13"/>
        </w:numPr>
        <w:ind w:left="360"/>
        <w:rPr>
          <w:rFonts w:ascii="Avenir Book" w:hAnsi="Avenir Book"/>
          <w:bCs/>
          <w:sz w:val="22"/>
          <w:szCs w:val="22"/>
        </w:rPr>
      </w:pPr>
      <w:r w:rsidRPr="00D24E0C">
        <w:rPr>
          <w:rFonts w:ascii="Avenir Book" w:hAnsi="Avenir Book"/>
          <w:bCs/>
          <w:sz w:val="22"/>
          <w:szCs w:val="22"/>
        </w:rPr>
        <w:t>“Copyediting,”</w:t>
      </w:r>
      <w:r w:rsidRPr="00D24E0C">
        <w:rPr>
          <w:rFonts w:ascii="Avenir Book" w:hAnsi="Avenir Book"/>
          <w:smallCaps/>
          <w:sz w:val="22"/>
          <w:szCs w:val="22"/>
        </w:rPr>
        <w:t xml:space="preserve"> </w:t>
      </w:r>
      <w:r w:rsidRPr="00D24E0C">
        <w:rPr>
          <w:rFonts w:ascii="Avenir Book" w:hAnsi="Avenir Book"/>
          <w:bCs/>
          <w:sz w:val="22"/>
          <w:szCs w:val="22"/>
        </w:rPr>
        <w:t>University of California Berkeley Extension, 2 CEUs</w:t>
      </w:r>
    </w:p>
    <w:p w14:paraId="6341DE4D" w14:textId="77777777" w:rsidR="00D24E0C" w:rsidRPr="00D24E0C" w:rsidRDefault="00D24E0C" w:rsidP="00D24E0C">
      <w:pPr>
        <w:pStyle w:val="ListParagraph"/>
        <w:numPr>
          <w:ilvl w:val="0"/>
          <w:numId w:val="13"/>
        </w:numPr>
        <w:ind w:left="360"/>
        <w:rPr>
          <w:rFonts w:ascii="Avenir Book" w:hAnsi="Avenir Book"/>
          <w:bCs/>
          <w:sz w:val="22"/>
          <w:szCs w:val="22"/>
        </w:rPr>
      </w:pPr>
      <w:r w:rsidRPr="00D24E0C">
        <w:rPr>
          <w:rFonts w:ascii="Avenir Book" w:hAnsi="Avenir Book"/>
          <w:bCs/>
          <w:sz w:val="22"/>
          <w:szCs w:val="22"/>
        </w:rPr>
        <w:t xml:space="preserve">“Grammar, Mechanics, &amp; Usage for Editors” </w:t>
      </w:r>
      <w:r w:rsidRPr="00D24E0C">
        <w:rPr>
          <w:rFonts w:ascii="Avenir Book" w:hAnsi="Avenir Book"/>
          <w:smallCaps/>
          <w:sz w:val="22"/>
          <w:szCs w:val="22"/>
        </w:rPr>
        <w:t xml:space="preserve"> </w:t>
      </w:r>
      <w:r w:rsidRPr="00D24E0C">
        <w:rPr>
          <w:rFonts w:ascii="Avenir Book" w:hAnsi="Avenir Book"/>
          <w:bCs/>
          <w:sz w:val="22"/>
          <w:szCs w:val="22"/>
        </w:rPr>
        <w:t>University of California Berkeley Ext., 2 CEUs</w:t>
      </w:r>
    </w:p>
    <w:p w14:paraId="70FA1EF0" w14:textId="77777777" w:rsidR="00D24E0C" w:rsidRPr="00D24E0C" w:rsidRDefault="00D24E0C" w:rsidP="00D8409D">
      <w:pPr>
        <w:pBdr>
          <w:bottom w:val="single" w:sz="4" w:space="1" w:color="auto"/>
        </w:pBdr>
        <w:rPr>
          <w:rFonts w:ascii="Avenir Book" w:hAnsi="Avenir Book"/>
          <w:smallCaps/>
          <w:sz w:val="16"/>
          <w:szCs w:val="16"/>
        </w:rPr>
      </w:pPr>
    </w:p>
    <w:p w14:paraId="7D27753D" w14:textId="076EC9FB" w:rsidR="00D8409D" w:rsidRPr="000B440F" w:rsidRDefault="004211A7" w:rsidP="00D8409D">
      <w:pPr>
        <w:pBdr>
          <w:bottom w:val="single" w:sz="4" w:space="1" w:color="auto"/>
        </w:pBdr>
        <w:rPr>
          <w:rFonts w:ascii="Avenir Book" w:hAnsi="Avenir Book"/>
          <w:smallCaps/>
        </w:rPr>
      </w:pPr>
      <w:r w:rsidRPr="004211A7">
        <w:rPr>
          <w:rFonts w:ascii="Avenir Book" w:hAnsi="Avenir Book"/>
          <w:smallCaps/>
        </w:rPr>
        <w:t>G</w:t>
      </w:r>
      <w:r w:rsidR="00D8409D" w:rsidRPr="004211A7">
        <w:rPr>
          <w:rFonts w:ascii="Avenir Book" w:hAnsi="Avenir Book"/>
          <w:smallCaps/>
        </w:rPr>
        <w:t>eneral Interest</w:t>
      </w:r>
      <w:r w:rsidR="00D8409D" w:rsidRPr="000B440F">
        <w:rPr>
          <w:rFonts w:ascii="Avenir Book" w:hAnsi="Avenir Book"/>
          <w:smallCaps/>
        </w:rPr>
        <w:t xml:space="preserve"> </w:t>
      </w:r>
      <w:r w:rsidR="00D8409D" w:rsidRPr="004211A7">
        <w:rPr>
          <w:rFonts w:ascii="Avenir Book" w:hAnsi="Avenir Book"/>
          <w:smallCaps/>
        </w:rPr>
        <w:t>Publications (as L</w:t>
      </w:r>
      <w:r w:rsidR="00DC4C89" w:rsidRPr="004211A7">
        <w:rPr>
          <w:rFonts w:ascii="Avenir Book" w:hAnsi="Avenir Book"/>
          <w:smallCaps/>
        </w:rPr>
        <w:t>aura</w:t>
      </w:r>
      <w:r w:rsidR="00D8409D" w:rsidRPr="004211A7">
        <w:rPr>
          <w:rFonts w:ascii="Avenir Book" w:hAnsi="Avenir Book"/>
          <w:smallCaps/>
        </w:rPr>
        <w:t xml:space="preserve"> Kenna)</w:t>
      </w:r>
    </w:p>
    <w:p w14:paraId="6DC98EA8" w14:textId="77777777" w:rsidR="00D8409D" w:rsidRPr="00D24E0C" w:rsidRDefault="00D8409D" w:rsidP="00D24E0C">
      <w:pPr>
        <w:rPr>
          <w:rFonts w:ascii="Avenir Book" w:hAnsi="Avenir Book"/>
          <w:sz w:val="16"/>
          <w:szCs w:val="16"/>
        </w:rPr>
      </w:pPr>
    </w:p>
    <w:p w14:paraId="7E493FCC" w14:textId="02041F14" w:rsidR="00DC4C89" w:rsidRPr="00296DF4" w:rsidRDefault="00DC4C89" w:rsidP="00296DF4">
      <w:pPr>
        <w:ind w:left="360" w:hanging="360"/>
        <w:rPr>
          <w:rFonts w:ascii="Avenir Book" w:eastAsiaTheme="minorHAnsi" w:hAnsi="Avenir Book"/>
          <w:sz w:val="22"/>
          <w:szCs w:val="22"/>
        </w:rPr>
      </w:pPr>
      <w:r w:rsidRPr="00296DF4">
        <w:rPr>
          <w:rFonts w:ascii="Avenir Book" w:eastAsiaTheme="minorHAnsi" w:hAnsi="Avenir Book"/>
          <w:sz w:val="22"/>
          <w:szCs w:val="22"/>
        </w:rPr>
        <w:t>“Charles Dickens Still Haunts Christmas.” ChristianityToday</w:t>
      </w:r>
      <w:r w:rsidR="004A4940" w:rsidRPr="00296DF4">
        <w:rPr>
          <w:rFonts w:ascii="Avenir Book" w:eastAsiaTheme="minorHAnsi" w:hAnsi="Avenir Book"/>
          <w:sz w:val="22"/>
          <w:szCs w:val="22"/>
        </w:rPr>
        <w:t>.com.</w:t>
      </w:r>
      <w:r w:rsidRPr="00296DF4">
        <w:rPr>
          <w:rFonts w:ascii="Avenir Book" w:eastAsiaTheme="minorHAnsi" w:hAnsi="Avenir Book"/>
          <w:sz w:val="22"/>
          <w:szCs w:val="22"/>
        </w:rPr>
        <w:t xml:space="preserve"> December 17, 2017. </w:t>
      </w:r>
    </w:p>
    <w:p w14:paraId="2A5CB1BF" w14:textId="41117541" w:rsidR="00BE3E1B" w:rsidRPr="00296DF4" w:rsidRDefault="00296DF4" w:rsidP="00296DF4">
      <w:pPr>
        <w:ind w:left="360"/>
        <w:rPr>
          <w:rFonts w:ascii="Avenir Book" w:eastAsiaTheme="minorHAnsi" w:hAnsi="Avenir Book"/>
          <w:sz w:val="20"/>
          <w:szCs w:val="20"/>
        </w:rPr>
      </w:pPr>
      <w:hyperlink r:id="rId15" w:history="1">
        <w:r w:rsidR="00DC4C89" w:rsidRPr="00296DF4">
          <w:rPr>
            <w:rStyle w:val="Hyperlink"/>
            <w:rFonts w:ascii="Avenir Book" w:eastAsiaTheme="minorHAnsi" w:hAnsi="Avenir Book"/>
            <w:sz w:val="20"/>
            <w:szCs w:val="20"/>
          </w:rPr>
          <w:t>https://www.christianitytoday.com/women/2017/december/charles-dickens-still-haunts-christmas.html</w:t>
        </w:r>
      </w:hyperlink>
    </w:p>
    <w:p w14:paraId="45C47D47" w14:textId="360D4C36" w:rsidR="00DC4C89" w:rsidRPr="00296DF4" w:rsidRDefault="00DC4C89" w:rsidP="00296DF4">
      <w:pPr>
        <w:ind w:left="360" w:hanging="360"/>
        <w:rPr>
          <w:rFonts w:ascii="Avenir Book" w:eastAsiaTheme="minorHAnsi" w:hAnsi="Avenir Book"/>
          <w:sz w:val="22"/>
          <w:szCs w:val="22"/>
        </w:rPr>
      </w:pPr>
      <w:r w:rsidRPr="00296DF4">
        <w:rPr>
          <w:rFonts w:ascii="Avenir Book" w:eastAsiaTheme="minorHAnsi" w:hAnsi="Avenir Book"/>
          <w:sz w:val="22"/>
          <w:szCs w:val="22"/>
        </w:rPr>
        <w:t>“The Moral Truths of Suburbicon.” ChristianityToday.com</w:t>
      </w:r>
      <w:r w:rsidR="004A4940" w:rsidRPr="00296DF4">
        <w:rPr>
          <w:rFonts w:ascii="Avenir Book" w:eastAsiaTheme="minorHAnsi" w:hAnsi="Avenir Book"/>
          <w:sz w:val="22"/>
          <w:szCs w:val="22"/>
        </w:rPr>
        <w:t>.</w:t>
      </w:r>
      <w:r w:rsidRPr="00296DF4">
        <w:rPr>
          <w:rFonts w:ascii="Avenir Book" w:eastAsiaTheme="minorHAnsi" w:hAnsi="Avenir Book"/>
          <w:sz w:val="22"/>
          <w:szCs w:val="22"/>
        </w:rPr>
        <w:t xml:space="preserve"> November 3, 2017.</w:t>
      </w:r>
    </w:p>
    <w:p w14:paraId="721C782D" w14:textId="7C124F81" w:rsidR="005D1CA9" w:rsidRPr="00296DF4" w:rsidRDefault="00296DF4" w:rsidP="00296DF4">
      <w:pPr>
        <w:ind w:left="360"/>
        <w:rPr>
          <w:rStyle w:val="Hyperlink"/>
          <w:rFonts w:ascii="Avenir Book" w:eastAsiaTheme="minorHAnsi" w:hAnsi="Avenir Book"/>
          <w:sz w:val="20"/>
          <w:szCs w:val="20"/>
        </w:rPr>
      </w:pPr>
      <w:hyperlink r:id="rId16" w:history="1">
        <w:r w:rsidR="00BE3E1B" w:rsidRPr="00296DF4">
          <w:rPr>
            <w:rStyle w:val="Hyperlink"/>
            <w:rFonts w:ascii="Avenir Book" w:eastAsiaTheme="minorHAnsi" w:hAnsi="Avenir Book"/>
            <w:sz w:val="20"/>
            <w:szCs w:val="20"/>
          </w:rPr>
          <w:t>https://www.christianitytoday.com/ct/2017/november-web-o</w:t>
        </w:r>
        <w:r w:rsidR="00BE3E1B" w:rsidRPr="00296DF4">
          <w:rPr>
            <w:rStyle w:val="Hyperlink"/>
            <w:rFonts w:ascii="Avenir Book" w:eastAsiaTheme="minorHAnsi" w:hAnsi="Avenir Book"/>
            <w:sz w:val="20"/>
            <w:szCs w:val="20"/>
          </w:rPr>
          <w:t>n</w:t>
        </w:r>
        <w:r w:rsidR="00BE3E1B" w:rsidRPr="00296DF4">
          <w:rPr>
            <w:rStyle w:val="Hyperlink"/>
            <w:rFonts w:ascii="Avenir Book" w:eastAsiaTheme="minorHAnsi" w:hAnsi="Avenir Book"/>
            <w:sz w:val="20"/>
            <w:szCs w:val="20"/>
          </w:rPr>
          <w:t>ly/suburbicon-review.html</w:t>
        </w:r>
      </w:hyperlink>
    </w:p>
    <w:p w14:paraId="65810823" w14:textId="77777777" w:rsidR="005D1CA9" w:rsidRPr="00296DF4" w:rsidRDefault="005D1CA9" w:rsidP="00296DF4">
      <w:pPr>
        <w:rPr>
          <w:rStyle w:val="Hyperlink"/>
          <w:rFonts w:ascii="Avenir Book" w:eastAsiaTheme="minorHAnsi" w:hAnsi="Avenir Book"/>
          <w:sz w:val="22"/>
          <w:szCs w:val="22"/>
        </w:rPr>
      </w:pPr>
      <w:r w:rsidRPr="00296DF4">
        <w:rPr>
          <w:rStyle w:val="Hyperlink"/>
          <w:rFonts w:ascii="Avenir Book" w:eastAsiaTheme="minorHAnsi" w:hAnsi="Avenir Book"/>
          <w:sz w:val="22"/>
          <w:szCs w:val="22"/>
        </w:rPr>
        <w:br w:type="page"/>
      </w:r>
    </w:p>
    <w:p w14:paraId="36DB43D8" w14:textId="2EAF2372" w:rsidR="00BE3E1B" w:rsidRPr="00296DF4" w:rsidRDefault="00296DF4" w:rsidP="00296DF4">
      <w:pPr>
        <w:ind w:left="360" w:hanging="360"/>
        <w:rPr>
          <w:rFonts w:ascii="Avenir Book" w:hAnsi="Avenir Book"/>
          <w:sz w:val="20"/>
          <w:szCs w:val="20"/>
        </w:rPr>
      </w:pPr>
      <w:r>
        <w:rPr>
          <w:rFonts w:ascii="Avenir Book" w:eastAsiaTheme="minorHAnsi" w:hAnsi="Avenir Book"/>
          <w:sz w:val="22"/>
          <w:szCs w:val="22"/>
        </w:rPr>
        <w:lastRenderedPageBreak/>
        <w:t>“’</w:t>
      </w:r>
      <w:r w:rsidR="00DC4C89" w:rsidRPr="00296DF4">
        <w:rPr>
          <w:rFonts w:ascii="Avenir Book" w:eastAsiaTheme="minorHAnsi" w:hAnsi="Avenir Book"/>
          <w:sz w:val="22"/>
          <w:szCs w:val="22"/>
        </w:rPr>
        <w:t>Atomic Blond</w:t>
      </w:r>
      <w:r>
        <w:rPr>
          <w:rFonts w:ascii="Avenir Book" w:eastAsiaTheme="minorHAnsi" w:hAnsi="Avenir Book"/>
          <w:sz w:val="22"/>
          <w:szCs w:val="22"/>
        </w:rPr>
        <w:t>’</w:t>
      </w:r>
      <w:r w:rsidR="00DC4C89" w:rsidRPr="00296DF4">
        <w:rPr>
          <w:rFonts w:ascii="Avenir Book" w:eastAsiaTheme="minorHAnsi" w:hAnsi="Avenir Book"/>
          <w:sz w:val="22"/>
          <w:szCs w:val="22"/>
        </w:rPr>
        <w:t xml:space="preserve"> Delivers Female Action without a</w:t>
      </w:r>
      <w:r w:rsidR="004A4940" w:rsidRPr="00296DF4">
        <w:rPr>
          <w:rFonts w:ascii="Avenir Book" w:eastAsiaTheme="minorHAnsi" w:hAnsi="Avenir Book"/>
          <w:sz w:val="22"/>
          <w:szCs w:val="22"/>
        </w:rPr>
        <w:t xml:space="preserve"> Hero.” ChristianityToday.com.</w:t>
      </w:r>
      <w:r w:rsidR="00DC4C89" w:rsidRPr="00296DF4">
        <w:rPr>
          <w:rFonts w:ascii="Avenir Book" w:eastAsiaTheme="minorHAnsi" w:hAnsi="Avenir Book"/>
          <w:sz w:val="22"/>
          <w:szCs w:val="22"/>
        </w:rPr>
        <w:t xml:space="preserve"> </w:t>
      </w:r>
      <w:r w:rsidR="00DC4C89" w:rsidRPr="00296DF4">
        <w:rPr>
          <w:rStyle w:val="citation"/>
          <w:rFonts w:ascii="Avenir Book" w:hAnsi="Avenir Book"/>
          <w:iCs/>
          <w:color w:val="000000"/>
          <w:sz w:val="22"/>
          <w:szCs w:val="22"/>
          <w:bdr w:val="none" w:sz="0" w:space="0" w:color="auto" w:frame="1"/>
        </w:rPr>
        <w:t>August 4, 2017</w:t>
      </w:r>
      <w:r w:rsidR="004A4940" w:rsidRPr="00296DF4">
        <w:rPr>
          <w:rStyle w:val="citation"/>
          <w:rFonts w:ascii="Avenir Book" w:hAnsi="Avenir Book"/>
          <w:iCs/>
          <w:color w:val="000000"/>
          <w:sz w:val="22"/>
          <w:szCs w:val="22"/>
          <w:bdr w:val="none" w:sz="0" w:space="0" w:color="auto" w:frame="1"/>
        </w:rPr>
        <w:t>.</w:t>
      </w:r>
      <w:r>
        <w:rPr>
          <w:rStyle w:val="citation"/>
          <w:rFonts w:ascii="Avenir Book" w:hAnsi="Avenir Book"/>
          <w:iCs/>
          <w:color w:val="000000"/>
          <w:sz w:val="22"/>
          <w:szCs w:val="22"/>
          <w:bdr w:val="none" w:sz="0" w:space="0" w:color="auto" w:frame="1"/>
        </w:rPr>
        <w:t xml:space="preserve"> </w:t>
      </w:r>
      <w:hyperlink r:id="rId17" w:history="1">
        <w:r w:rsidR="00BE3E1B" w:rsidRPr="00296DF4">
          <w:rPr>
            <w:rStyle w:val="Hyperlink"/>
            <w:rFonts w:ascii="Avenir Book" w:hAnsi="Avenir Book"/>
            <w:sz w:val="20"/>
            <w:szCs w:val="20"/>
          </w:rPr>
          <w:t>https://www.christianitytoday.com/women/2017/august/atomic-blonde-delivers-female-action-without-action-hero.html</w:t>
        </w:r>
      </w:hyperlink>
    </w:p>
    <w:p w14:paraId="736042D5" w14:textId="1AD92116" w:rsidR="00DC4C89" w:rsidRPr="00296DF4" w:rsidRDefault="00DC4C89" w:rsidP="00296DF4">
      <w:pPr>
        <w:widowControl w:val="0"/>
        <w:autoSpaceDE w:val="0"/>
        <w:autoSpaceDN w:val="0"/>
        <w:adjustRightInd w:val="0"/>
        <w:ind w:left="360" w:hanging="360"/>
        <w:rPr>
          <w:rFonts w:ascii="Avenir Book" w:eastAsiaTheme="minorHAnsi" w:hAnsi="Avenir Book"/>
          <w:sz w:val="22"/>
          <w:szCs w:val="22"/>
        </w:rPr>
      </w:pPr>
      <w:r w:rsidRPr="00296DF4">
        <w:rPr>
          <w:rFonts w:ascii="Avenir Book" w:eastAsiaTheme="minorHAnsi" w:hAnsi="Avenir Book"/>
          <w:sz w:val="22"/>
          <w:szCs w:val="22"/>
        </w:rPr>
        <w:t>“The Beguiled Reveals the Cracks in Our Imagined</w:t>
      </w:r>
      <w:r w:rsidR="004A4940" w:rsidRPr="00296DF4">
        <w:rPr>
          <w:rFonts w:ascii="Avenir Book" w:eastAsiaTheme="minorHAnsi" w:hAnsi="Avenir Book"/>
          <w:sz w:val="22"/>
          <w:szCs w:val="22"/>
        </w:rPr>
        <w:t xml:space="preserve"> Selves.” ChristianityToday.com.</w:t>
      </w:r>
    </w:p>
    <w:p w14:paraId="151D51CC" w14:textId="7834387F" w:rsidR="00BE3E1B" w:rsidRPr="00296DF4" w:rsidRDefault="00DC4C89" w:rsidP="00296DF4">
      <w:pPr>
        <w:widowControl w:val="0"/>
        <w:autoSpaceDE w:val="0"/>
        <w:autoSpaceDN w:val="0"/>
        <w:adjustRightInd w:val="0"/>
        <w:ind w:left="360"/>
        <w:rPr>
          <w:rFonts w:ascii="Avenir Book" w:eastAsiaTheme="minorHAnsi" w:hAnsi="Avenir Book"/>
          <w:sz w:val="20"/>
          <w:szCs w:val="20"/>
        </w:rPr>
      </w:pPr>
      <w:r w:rsidRPr="00296DF4">
        <w:rPr>
          <w:rFonts w:ascii="Avenir Book" w:eastAsiaTheme="minorHAnsi" w:hAnsi="Avenir Book"/>
          <w:sz w:val="22"/>
          <w:szCs w:val="22"/>
        </w:rPr>
        <w:t>July 11, 2017</w:t>
      </w:r>
      <w:r w:rsidR="004A4940" w:rsidRPr="00296DF4">
        <w:rPr>
          <w:rFonts w:ascii="Avenir Book" w:eastAsiaTheme="minorHAnsi" w:hAnsi="Avenir Book"/>
          <w:sz w:val="22"/>
          <w:szCs w:val="22"/>
        </w:rPr>
        <w:t>.</w:t>
      </w:r>
      <w:r w:rsidR="00296DF4">
        <w:rPr>
          <w:rFonts w:ascii="Avenir Book" w:eastAsiaTheme="minorHAnsi" w:hAnsi="Avenir Book"/>
          <w:sz w:val="22"/>
          <w:szCs w:val="22"/>
        </w:rPr>
        <w:t xml:space="preserve"> </w:t>
      </w:r>
      <w:hyperlink r:id="rId18" w:history="1">
        <w:r w:rsidR="00BE3E1B" w:rsidRPr="00296DF4">
          <w:rPr>
            <w:rStyle w:val="Hyperlink"/>
            <w:rFonts w:ascii="Avenir Book" w:eastAsiaTheme="minorHAnsi" w:hAnsi="Avenir Book"/>
            <w:sz w:val="20"/>
            <w:szCs w:val="20"/>
          </w:rPr>
          <w:t>https://www.christianitytoday.com/ct/2017/july-web-only/beguiled-reveals-cracks-in-our-imagined-selves.html</w:t>
        </w:r>
      </w:hyperlink>
    </w:p>
    <w:p w14:paraId="16F75DB2" w14:textId="66FE1AAD" w:rsidR="00DC4C89" w:rsidRPr="00296DF4" w:rsidRDefault="00DC4C89" w:rsidP="00296DF4">
      <w:pPr>
        <w:widowControl w:val="0"/>
        <w:autoSpaceDE w:val="0"/>
        <w:autoSpaceDN w:val="0"/>
        <w:adjustRightInd w:val="0"/>
        <w:ind w:left="360" w:hanging="360"/>
        <w:rPr>
          <w:rFonts w:ascii="Avenir Book" w:eastAsiaTheme="minorHAnsi" w:hAnsi="Avenir Book"/>
          <w:sz w:val="22"/>
          <w:szCs w:val="22"/>
        </w:rPr>
      </w:pPr>
      <w:r w:rsidRPr="00296DF4">
        <w:rPr>
          <w:rFonts w:ascii="Avenir Book" w:eastAsiaTheme="minorHAnsi" w:hAnsi="Avenir Book"/>
          <w:sz w:val="22"/>
          <w:szCs w:val="22"/>
        </w:rPr>
        <w:t>“Farewell to TV’s Most Powerful Ladies.” ChristianityToday.com</w:t>
      </w:r>
      <w:r w:rsidR="004A4940" w:rsidRPr="00296DF4">
        <w:rPr>
          <w:rFonts w:ascii="Avenir Book" w:eastAsiaTheme="minorHAnsi" w:hAnsi="Avenir Book"/>
          <w:sz w:val="22"/>
          <w:szCs w:val="22"/>
        </w:rPr>
        <w:t>.</w:t>
      </w:r>
      <w:r w:rsidRPr="00296DF4">
        <w:rPr>
          <w:rFonts w:ascii="Avenir Book" w:eastAsiaTheme="minorHAnsi" w:hAnsi="Avenir Book"/>
          <w:sz w:val="22"/>
          <w:szCs w:val="22"/>
        </w:rPr>
        <w:t xml:space="preserve"> February 9, 2017.</w:t>
      </w:r>
    </w:p>
    <w:p w14:paraId="0574C849" w14:textId="1C52067F" w:rsidR="00BE3E1B" w:rsidRPr="00296DF4" w:rsidRDefault="00296DF4" w:rsidP="00296DF4">
      <w:pPr>
        <w:widowControl w:val="0"/>
        <w:autoSpaceDE w:val="0"/>
        <w:autoSpaceDN w:val="0"/>
        <w:adjustRightInd w:val="0"/>
        <w:ind w:left="360"/>
        <w:rPr>
          <w:rFonts w:ascii="Avenir Book" w:eastAsiaTheme="minorHAnsi" w:hAnsi="Avenir Book"/>
          <w:sz w:val="20"/>
          <w:szCs w:val="20"/>
        </w:rPr>
      </w:pPr>
      <w:hyperlink r:id="rId19" w:history="1">
        <w:r w:rsidR="00BE3E1B" w:rsidRPr="00296DF4">
          <w:rPr>
            <w:rStyle w:val="Hyperlink"/>
            <w:rFonts w:ascii="Avenir Book" w:eastAsiaTheme="minorHAnsi" w:hAnsi="Avenir Book"/>
            <w:sz w:val="20"/>
            <w:szCs w:val="20"/>
          </w:rPr>
          <w:t>https://www.christianitytoday.com/women/2017/february/farewell-tvs-most-powerful-single-ladies.html</w:t>
        </w:r>
      </w:hyperlink>
    </w:p>
    <w:p w14:paraId="0B98ABD0" w14:textId="3DC9CC27" w:rsidR="00DC4C89" w:rsidRPr="00296DF4" w:rsidRDefault="00DC4C89" w:rsidP="00296DF4">
      <w:pPr>
        <w:widowControl w:val="0"/>
        <w:autoSpaceDE w:val="0"/>
        <w:autoSpaceDN w:val="0"/>
        <w:adjustRightInd w:val="0"/>
        <w:ind w:left="360" w:hanging="360"/>
        <w:rPr>
          <w:rFonts w:ascii="Avenir Book" w:eastAsiaTheme="minorHAnsi" w:hAnsi="Avenir Book"/>
          <w:sz w:val="22"/>
          <w:szCs w:val="22"/>
        </w:rPr>
      </w:pPr>
      <w:r w:rsidRPr="00296DF4">
        <w:rPr>
          <w:rFonts w:ascii="Avenir Book" w:eastAsiaTheme="minorHAnsi" w:hAnsi="Avenir Book"/>
          <w:sz w:val="22"/>
          <w:szCs w:val="22"/>
        </w:rPr>
        <w:t>“Big Little Lies Tells th</w:t>
      </w:r>
      <w:r w:rsidR="004A4940" w:rsidRPr="00296DF4">
        <w:rPr>
          <w:rFonts w:ascii="Avenir Book" w:eastAsiaTheme="minorHAnsi" w:hAnsi="Avenir Book"/>
          <w:sz w:val="22"/>
          <w:szCs w:val="22"/>
        </w:rPr>
        <w:t>e Truth.” ChristianityToday.com.</w:t>
      </w:r>
      <w:r w:rsidRPr="00296DF4">
        <w:rPr>
          <w:rFonts w:ascii="Avenir Book" w:eastAsiaTheme="minorHAnsi" w:hAnsi="Avenir Book"/>
          <w:sz w:val="22"/>
          <w:szCs w:val="22"/>
        </w:rPr>
        <w:t xml:space="preserve"> March 10, 2017</w:t>
      </w:r>
      <w:r w:rsidR="004A4940" w:rsidRPr="00296DF4">
        <w:rPr>
          <w:rFonts w:ascii="Avenir Book" w:eastAsiaTheme="minorHAnsi" w:hAnsi="Avenir Book"/>
          <w:sz w:val="22"/>
          <w:szCs w:val="22"/>
        </w:rPr>
        <w:t>.</w:t>
      </w:r>
    </w:p>
    <w:p w14:paraId="6D06FC10" w14:textId="11CFEDA9" w:rsidR="00BE3E1B" w:rsidRPr="00296DF4" w:rsidRDefault="00296DF4" w:rsidP="00296DF4">
      <w:pPr>
        <w:widowControl w:val="0"/>
        <w:autoSpaceDE w:val="0"/>
        <w:autoSpaceDN w:val="0"/>
        <w:adjustRightInd w:val="0"/>
        <w:ind w:left="360"/>
        <w:rPr>
          <w:rFonts w:ascii="Avenir Book" w:eastAsiaTheme="minorHAnsi" w:hAnsi="Avenir Book"/>
          <w:sz w:val="20"/>
          <w:szCs w:val="20"/>
        </w:rPr>
      </w:pPr>
      <w:hyperlink r:id="rId20" w:history="1">
        <w:r w:rsidR="00BE3E1B" w:rsidRPr="00296DF4">
          <w:rPr>
            <w:rStyle w:val="Hyperlink"/>
            <w:rFonts w:ascii="Avenir Book" w:eastAsiaTheme="minorHAnsi" w:hAnsi="Avenir Book"/>
            <w:sz w:val="20"/>
            <w:szCs w:val="20"/>
          </w:rPr>
          <w:t>https://www.christianitytoday.com/women/2017/march/big-little-lies-tells-truth.html</w:t>
        </w:r>
      </w:hyperlink>
    </w:p>
    <w:p w14:paraId="7B03F891" w14:textId="68A1726F" w:rsidR="00DC4C89" w:rsidRPr="00296DF4" w:rsidRDefault="00DC4C89" w:rsidP="00296DF4">
      <w:pPr>
        <w:widowControl w:val="0"/>
        <w:autoSpaceDE w:val="0"/>
        <w:autoSpaceDN w:val="0"/>
        <w:adjustRightInd w:val="0"/>
        <w:ind w:left="360" w:hanging="360"/>
        <w:rPr>
          <w:rFonts w:ascii="Avenir Book" w:eastAsiaTheme="minorHAnsi" w:hAnsi="Avenir Book"/>
          <w:sz w:val="22"/>
          <w:szCs w:val="22"/>
        </w:rPr>
      </w:pPr>
      <w:r w:rsidRPr="00296DF4">
        <w:rPr>
          <w:rFonts w:ascii="Avenir Book" w:eastAsiaTheme="minorHAnsi" w:hAnsi="Avenir Book"/>
          <w:sz w:val="22"/>
          <w:szCs w:val="22"/>
        </w:rPr>
        <w:t>“The Crown: Balancing Family and Calling is a Roy</w:t>
      </w:r>
      <w:r w:rsidR="004A4940" w:rsidRPr="00296DF4">
        <w:rPr>
          <w:rFonts w:ascii="Avenir Book" w:eastAsiaTheme="minorHAnsi" w:hAnsi="Avenir Book"/>
          <w:sz w:val="22"/>
          <w:szCs w:val="22"/>
        </w:rPr>
        <w:t>al Pain.” ChristianityToday.com.</w:t>
      </w:r>
    </w:p>
    <w:p w14:paraId="02BC10EC" w14:textId="6D58DA85" w:rsidR="00BE3E1B" w:rsidRPr="00296DF4" w:rsidRDefault="00DC4C89" w:rsidP="00296DF4">
      <w:pPr>
        <w:widowControl w:val="0"/>
        <w:autoSpaceDE w:val="0"/>
        <w:autoSpaceDN w:val="0"/>
        <w:adjustRightInd w:val="0"/>
        <w:ind w:left="360"/>
        <w:rPr>
          <w:rFonts w:ascii="Avenir Book" w:eastAsiaTheme="minorHAnsi" w:hAnsi="Avenir Book"/>
          <w:sz w:val="20"/>
          <w:szCs w:val="20"/>
        </w:rPr>
      </w:pPr>
      <w:r w:rsidRPr="00296DF4">
        <w:rPr>
          <w:rFonts w:ascii="Avenir Book" w:eastAsiaTheme="minorHAnsi" w:hAnsi="Avenir Book"/>
          <w:sz w:val="22"/>
          <w:szCs w:val="22"/>
        </w:rPr>
        <w:t>December 2, 2016</w:t>
      </w:r>
      <w:r w:rsidR="004A4940" w:rsidRPr="00296DF4">
        <w:rPr>
          <w:rFonts w:ascii="Avenir Book" w:eastAsiaTheme="minorHAnsi" w:hAnsi="Avenir Book"/>
          <w:sz w:val="22"/>
          <w:szCs w:val="22"/>
        </w:rPr>
        <w:t>.</w:t>
      </w:r>
      <w:r w:rsidR="00296DF4">
        <w:rPr>
          <w:rFonts w:ascii="Avenir Book" w:eastAsiaTheme="minorHAnsi" w:hAnsi="Avenir Book"/>
          <w:sz w:val="22"/>
          <w:szCs w:val="22"/>
        </w:rPr>
        <w:t xml:space="preserve"> </w:t>
      </w:r>
      <w:hyperlink r:id="rId21" w:history="1">
        <w:r w:rsidR="00BE3E1B" w:rsidRPr="00296DF4">
          <w:rPr>
            <w:rStyle w:val="Hyperlink"/>
            <w:rFonts w:ascii="Avenir Book" w:eastAsiaTheme="minorHAnsi" w:hAnsi="Avenir Book"/>
            <w:sz w:val="20"/>
            <w:szCs w:val="20"/>
          </w:rPr>
          <w:t>https://www.christianitytoday.com/women/2016/december/crown-balancing-family-and-calling-is-royal-pain.html</w:t>
        </w:r>
      </w:hyperlink>
    </w:p>
    <w:p w14:paraId="27E632C9" w14:textId="754500B4" w:rsidR="00DC4C89" w:rsidRPr="00296DF4" w:rsidRDefault="00DC4C89" w:rsidP="00296DF4">
      <w:pPr>
        <w:widowControl w:val="0"/>
        <w:autoSpaceDE w:val="0"/>
        <w:autoSpaceDN w:val="0"/>
        <w:adjustRightInd w:val="0"/>
        <w:ind w:left="360" w:hanging="360"/>
        <w:rPr>
          <w:rFonts w:ascii="Avenir Book" w:eastAsiaTheme="minorHAnsi" w:hAnsi="Avenir Book"/>
          <w:sz w:val="22"/>
          <w:szCs w:val="22"/>
        </w:rPr>
      </w:pPr>
      <w:r w:rsidRPr="00296DF4">
        <w:rPr>
          <w:rFonts w:ascii="Avenir Book" w:eastAsiaTheme="minorHAnsi" w:hAnsi="Avenir Book"/>
          <w:sz w:val="22"/>
          <w:szCs w:val="22"/>
        </w:rPr>
        <w:t>“The Good Place Imagines an Eternity of Ethics Lessons.” ChristianityToday.com</w:t>
      </w:r>
      <w:r w:rsidR="004A4940" w:rsidRPr="00296DF4">
        <w:rPr>
          <w:rFonts w:ascii="Avenir Book" w:eastAsiaTheme="minorHAnsi" w:hAnsi="Avenir Book"/>
          <w:sz w:val="22"/>
          <w:szCs w:val="22"/>
        </w:rPr>
        <w:t>.</w:t>
      </w:r>
    </w:p>
    <w:p w14:paraId="786225D2" w14:textId="70D31AA6" w:rsidR="00BE3E1B" w:rsidRPr="00296DF4" w:rsidRDefault="004A4940" w:rsidP="00296DF4">
      <w:pPr>
        <w:widowControl w:val="0"/>
        <w:autoSpaceDE w:val="0"/>
        <w:autoSpaceDN w:val="0"/>
        <w:adjustRightInd w:val="0"/>
        <w:ind w:left="360"/>
        <w:rPr>
          <w:rFonts w:ascii="Avenir Book" w:eastAsiaTheme="minorHAnsi" w:hAnsi="Avenir Book"/>
          <w:sz w:val="22"/>
          <w:szCs w:val="22"/>
        </w:rPr>
      </w:pPr>
      <w:r w:rsidRPr="00296DF4">
        <w:rPr>
          <w:rFonts w:ascii="Avenir Book" w:eastAsiaTheme="minorHAnsi" w:hAnsi="Avenir Book"/>
          <w:sz w:val="22"/>
          <w:szCs w:val="22"/>
        </w:rPr>
        <w:t>October 27, 20</w:t>
      </w:r>
      <w:r w:rsidR="00DC4C89" w:rsidRPr="00296DF4">
        <w:rPr>
          <w:rFonts w:ascii="Avenir Book" w:eastAsiaTheme="minorHAnsi" w:hAnsi="Avenir Book"/>
          <w:sz w:val="22"/>
          <w:szCs w:val="22"/>
        </w:rPr>
        <w:t>16</w:t>
      </w:r>
      <w:r w:rsidRPr="00296DF4">
        <w:rPr>
          <w:rFonts w:ascii="Avenir Book" w:eastAsiaTheme="minorHAnsi" w:hAnsi="Avenir Book"/>
          <w:sz w:val="22"/>
          <w:szCs w:val="22"/>
        </w:rPr>
        <w:t>.</w:t>
      </w:r>
      <w:r w:rsidR="00296DF4">
        <w:rPr>
          <w:rFonts w:ascii="Avenir Book" w:eastAsiaTheme="minorHAnsi" w:hAnsi="Avenir Book"/>
          <w:sz w:val="22"/>
          <w:szCs w:val="22"/>
        </w:rPr>
        <w:t xml:space="preserve"> </w:t>
      </w:r>
      <w:hyperlink r:id="rId22" w:history="1">
        <w:r w:rsidR="00BE3E1B" w:rsidRPr="00296DF4">
          <w:rPr>
            <w:rStyle w:val="Hyperlink"/>
            <w:rFonts w:ascii="Avenir Book" w:eastAsiaTheme="minorHAnsi" w:hAnsi="Avenir Book"/>
            <w:sz w:val="20"/>
            <w:szCs w:val="20"/>
          </w:rPr>
          <w:t>https://www.christianitytoday.com/ct/2016/october-web-only/good-place-imagines-eternity-of-ethics-lessons.htm</w:t>
        </w:r>
        <w:r w:rsidR="00BE3E1B" w:rsidRPr="00296DF4">
          <w:rPr>
            <w:rStyle w:val="Hyperlink"/>
            <w:rFonts w:ascii="Avenir Book" w:eastAsiaTheme="minorHAnsi" w:hAnsi="Avenir Book"/>
            <w:sz w:val="22"/>
            <w:szCs w:val="22"/>
          </w:rPr>
          <w:t>l</w:t>
        </w:r>
      </w:hyperlink>
    </w:p>
    <w:p w14:paraId="68499C9D" w14:textId="1E238AB5" w:rsidR="00FE7C5F" w:rsidRPr="00296DF4" w:rsidRDefault="00D8409D" w:rsidP="00296DF4">
      <w:pPr>
        <w:ind w:left="360" w:hanging="360"/>
        <w:rPr>
          <w:rFonts w:ascii="Avenir Book" w:hAnsi="Avenir Book"/>
          <w:sz w:val="20"/>
          <w:szCs w:val="20"/>
        </w:rPr>
      </w:pPr>
      <w:r w:rsidRPr="00296DF4">
        <w:rPr>
          <w:rFonts w:ascii="Avenir Book" w:hAnsi="Avenir Book"/>
          <w:sz w:val="22"/>
          <w:szCs w:val="22"/>
        </w:rPr>
        <w:t>“Tom Clancy Wrote America Well.” USAToday. October 8, 2013</w:t>
      </w:r>
      <w:r w:rsidR="004A4940" w:rsidRPr="00296DF4">
        <w:rPr>
          <w:rFonts w:ascii="Avenir Book" w:hAnsi="Avenir Book"/>
          <w:sz w:val="22"/>
          <w:szCs w:val="22"/>
        </w:rPr>
        <w:t>.</w:t>
      </w:r>
      <w:r w:rsidR="00296DF4">
        <w:rPr>
          <w:rFonts w:ascii="Avenir Book" w:hAnsi="Avenir Book"/>
          <w:sz w:val="22"/>
          <w:szCs w:val="22"/>
        </w:rPr>
        <w:t xml:space="preserve"> </w:t>
      </w:r>
      <w:hyperlink r:id="rId23" w:history="1">
        <w:r w:rsidR="00FE7C5F" w:rsidRPr="00296DF4">
          <w:rPr>
            <w:rStyle w:val="Hyperlink"/>
            <w:rFonts w:ascii="Avenir Book" w:hAnsi="Avenir Book"/>
            <w:sz w:val="20"/>
            <w:szCs w:val="20"/>
          </w:rPr>
          <w:t>http://www.usatoday.com/story/opinion/2013/10/08/tom-clancy-cold-war-jack-ryan-column/2948299/</w:t>
        </w:r>
      </w:hyperlink>
    </w:p>
    <w:p w14:paraId="6B0A1809" w14:textId="77777777" w:rsidR="00FE7C5F" w:rsidRPr="00296DF4" w:rsidRDefault="00FE7C5F" w:rsidP="00296DF4">
      <w:pPr>
        <w:ind w:left="360" w:hanging="360"/>
        <w:rPr>
          <w:rFonts w:ascii="Avenir Book" w:hAnsi="Avenir Book"/>
          <w:sz w:val="22"/>
          <w:szCs w:val="22"/>
        </w:rPr>
      </w:pPr>
      <w:r w:rsidRPr="00296DF4">
        <w:rPr>
          <w:rFonts w:ascii="Avenir Book" w:hAnsi="Avenir Book"/>
          <w:sz w:val="22"/>
          <w:szCs w:val="22"/>
        </w:rPr>
        <w:t>“What The Americans Can Teach Us About Marriage.” Rare May 10, 2013 (no longer online)</w:t>
      </w:r>
    </w:p>
    <w:p w14:paraId="7D490BC6" w14:textId="77777777" w:rsidR="00FE7C5F" w:rsidRPr="00296DF4" w:rsidRDefault="00FE7C5F" w:rsidP="00296DF4">
      <w:pPr>
        <w:rPr>
          <w:rFonts w:ascii="Avenir Book" w:hAnsi="Avenir Book"/>
          <w:sz w:val="22"/>
          <w:szCs w:val="22"/>
        </w:rPr>
      </w:pPr>
      <w:r w:rsidRPr="00296DF4">
        <w:rPr>
          <w:rFonts w:ascii="Avenir Book" w:hAnsi="Avenir Book"/>
          <w:sz w:val="22"/>
          <w:szCs w:val="22"/>
        </w:rPr>
        <w:t>“Lost at Sea.” Rare April 23, 2013. (no longer online)</w:t>
      </w:r>
    </w:p>
    <w:p w14:paraId="7655AA88" w14:textId="3EBFA912" w:rsidR="00FE7C5F" w:rsidRPr="00296DF4" w:rsidRDefault="00FE7C5F" w:rsidP="00296DF4">
      <w:pPr>
        <w:ind w:left="360" w:hanging="360"/>
        <w:rPr>
          <w:rFonts w:ascii="Avenir Book" w:hAnsi="Avenir Book"/>
          <w:color w:val="0000FF" w:themeColor="hyperlink"/>
          <w:sz w:val="22"/>
          <w:szCs w:val="22"/>
          <w:u w:val="single"/>
        </w:rPr>
      </w:pPr>
      <w:r w:rsidRPr="00296DF4">
        <w:rPr>
          <w:rFonts w:ascii="Avenir Book" w:hAnsi="Avenir Book"/>
          <w:sz w:val="22"/>
          <w:szCs w:val="22"/>
        </w:rPr>
        <w:t>“The History of Gin.” Book Review. The Washington Times. December 13, 2012</w:t>
      </w:r>
      <w:r w:rsidR="00296DF4">
        <w:rPr>
          <w:rFonts w:ascii="Avenir Book" w:hAnsi="Avenir Book"/>
          <w:sz w:val="22"/>
          <w:szCs w:val="22"/>
        </w:rPr>
        <w:t xml:space="preserve">. </w:t>
      </w:r>
      <w:hyperlink r:id="rId24" w:history="1">
        <w:r w:rsidRPr="00296DF4">
          <w:rPr>
            <w:rStyle w:val="Hyperlink"/>
            <w:rFonts w:ascii="Avenir Book" w:hAnsi="Avenir Book"/>
            <w:sz w:val="20"/>
            <w:szCs w:val="20"/>
          </w:rPr>
          <w:t>http://www.washingtontimes.com/news/2012/dec/13/the-history-of-gin/?page=all</w:t>
        </w:r>
      </w:hyperlink>
    </w:p>
    <w:p w14:paraId="4630E166" w14:textId="77777777" w:rsidR="007C6C30" w:rsidRPr="000B440F" w:rsidRDefault="007C6C30" w:rsidP="00BC7FF5">
      <w:pPr>
        <w:rPr>
          <w:rFonts w:ascii="Avenir Book" w:hAnsi="Avenir Book"/>
          <w:sz w:val="20"/>
          <w:szCs w:val="20"/>
        </w:rPr>
      </w:pPr>
    </w:p>
    <w:sectPr w:rsidR="007C6C30" w:rsidRPr="000B440F" w:rsidSect="008E4E1F">
      <w:headerReference w:type="even" r:id="rId25"/>
      <w:headerReference w:type="default" r:id="rId26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0C96E5" w14:textId="77777777" w:rsidR="005D1CA9" w:rsidRDefault="005D1CA9" w:rsidP="00F34EB8">
      <w:r>
        <w:separator/>
      </w:r>
    </w:p>
  </w:endnote>
  <w:endnote w:type="continuationSeparator" w:id="0">
    <w:p w14:paraId="7CCE7C24" w14:textId="77777777" w:rsidR="005D1CA9" w:rsidRDefault="005D1CA9" w:rsidP="00F34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4F53FE" w14:textId="77777777" w:rsidR="005D1CA9" w:rsidRDefault="005D1CA9" w:rsidP="00D24E0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A5209D1" w14:textId="77777777" w:rsidR="005D1CA9" w:rsidRDefault="005D1CA9" w:rsidP="00BC7FF5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okmarkStart w:id="0" w:name="_GoBack"/>
  <w:p w14:paraId="0656128A" w14:textId="77777777" w:rsidR="005D1CA9" w:rsidRPr="00D24E0C" w:rsidRDefault="005D1CA9" w:rsidP="00296DF4">
    <w:pPr>
      <w:pStyle w:val="Footer"/>
      <w:framePr w:wrap="around" w:vAnchor="text" w:hAnchor="margin" w:xAlign="right" w:y="1"/>
      <w:rPr>
        <w:rStyle w:val="PageNumber"/>
        <w:rFonts w:ascii="Avenir Book" w:hAnsi="Avenir Book"/>
        <w:sz w:val="22"/>
        <w:szCs w:val="22"/>
      </w:rPr>
    </w:pPr>
    <w:r w:rsidRPr="00D24E0C">
      <w:rPr>
        <w:rStyle w:val="PageNumber"/>
        <w:rFonts w:ascii="Avenir Book" w:hAnsi="Avenir Book"/>
        <w:sz w:val="22"/>
        <w:szCs w:val="22"/>
      </w:rPr>
      <w:fldChar w:fldCharType="begin"/>
    </w:r>
    <w:r w:rsidRPr="00D24E0C">
      <w:rPr>
        <w:rStyle w:val="PageNumber"/>
        <w:rFonts w:ascii="Avenir Book" w:hAnsi="Avenir Book"/>
        <w:sz w:val="22"/>
        <w:szCs w:val="22"/>
      </w:rPr>
      <w:instrText xml:space="preserve">PAGE  </w:instrText>
    </w:r>
    <w:r w:rsidRPr="00D24E0C">
      <w:rPr>
        <w:rStyle w:val="PageNumber"/>
        <w:rFonts w:ascii="Avenir Book" w:hAnsi="Avenir Book"/>
        <w:sz w:val="22"/>
        <w:szCs w:val="22"/>
      </w:rPr>
      <w:fldChar w:fldCharType="separate"/>
    </w:r>
    <w:r w:rsidR="00296DF4">
      <w:rPr>
        <w:rStyle w:val="PageNumber"/>
        <w:rFonts w:ascii="Avenir Book" w:hAnsi="Avenir Book"/>
        <w:noProof/>
        <w:sz w:val="22"/>
        <w:szCs w:val="22"/>
      </w:rPr>
      <w:t>1</w:t>
    </w:r>
    <w:r w:rsidRPr="00D24E0C">
      <w:rPr>
        <w:rStyle w:val="PageNumber"/>
        <w:rFonts w:ascii="Avenir Book" w:hAnsi="Avenir Book"/>
        <w:sz w:val="22"/>
        <w:szCs w:val="22"/>
      </w:rPr>
      <w:fldChar w:fldCharType="end"/>
    </w:r>
  </w:p>
  <w:bookmarkEnd w:id="0"/>
  <w:p w14:paraId="0D05BCC7" w14:textId="3C4755AE" w:rsidR="005D1CA9" w:rsidRPr="00D24E0C" w:rsidRDefault="005D1CA9" w:rsidP="00BC7FF5">
    <w:pPr>
      <w:pStyle w:val="Footer"/>
      <w:ind w:right="360"/>
      <w:jc w:val="right"/>
      <w:rPr>
        <w:rFonts w:ascii="Avenir Book" w:hAnsi="Avenir Book"/>
        <w:sz w:val="22"/>
        <w:szCs w:val="22"/>
      </w:rPr>
    </w:pPr>
    <w:r w:rsidRPr="00D24E0C">
      <w:rPr>
        <w:rFonts w:ascii="Avenir Book" w:hAnsi="Avenir Book"/>
        <w:sz w:val="22"/>
        <w:szCs w:val="22"/>
      </w:rPr>
      <w:t xml:space="preserve">Laura Cook Kenna </w:t>
    </w:r>
  </w:p>
  <w:p w14:paraId="3027D870" w14:textId="77777777" w:rsidR="005D1CA9" w:rsidRDefault="005D1CA9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3E67E1" w14:textId="77777777" w:rsidR="00296DF4" w:rsidRDefault="00296DF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5D2D05" w14:textId="77777777" w:rsidR="005D1CA9" w:rsidRDefault="005D1CA9" w:rsidP="00F34EB8">
      <w:r>
        <w:separator/>
      </w:r>
    </w:p>
  </w:footnote>
  <w:footnote w:type="continuationSeparator" w:id="0">
    <w:p w14:paraId="7D4AFE6D" w14:textId="77777777" w:rsidR="005D1CA9" w:rsidRDefault="005D1CA9" w:rsidP="00F34EB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64296C" w14:textId="77777777" w:rsidR="005D1CA9" w:rsidRDefault="005D1CA9" w:rsidP="0055038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095DEB6" w14:textId="77777777" w:rsidR="005D1CA9" w:rsidRDefault="005D1CA9" w:rsidP="00550387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1AB536" w14:textId="0FD6A448" w:rsidR="005D1CA9" w:rsidRDefault="005D1CA9">
    <w:pPr>
      <w:pStyle w:val="Header"/>
      <w:jc w:val="right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879F61" w14:textId="77777777" w:rsidR="00296DF4" w:rsidRDefault="00296DF4">
    <w:pPr>
      <w:pStyle w:val="Header"/>
    </w:pP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6C81D2" w14:textId="77777777" w:rsidR="005D1CA9" w:rsidRDefault="005D1CA9" w:rsidP="0055038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9BD1E7F" w14:textId="77777777" w:rsidR="005D1CA9" w:rsidRDefault="005D1CA9" w:rsidP="00550387">
    <w:pPr>
      <w:pStyle w:val="Header"/>
      <w:ind w:right="360"/>
    </w:pPr>
  </w:p>
</w:hdr>
</file>

<file path=word/header5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B6623A" w14:textId="5373B197" w:rsidR="005D1CA9" w:rsidRPr="004211A7" w:rsidRDefault="005D1CA9" w:rsidP="000B440F">
    <w:pPr>
      <w:pStyle w:val="Header"/>
      <w:tabs>
        <w:tab w:val="clear" w:pos="8640"/>
        <w:tab w:val="right" w:pos="8910"/>
      </w:tabs>
      <w:ind w:left="-90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625E3"/>
    <w:multiLevelType w:val="hybridMultilevel"/>
    <w:tmpl w:val="DB8E920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C014C4"/>
    <w:multiLevelType w:val="hybridMultilevel"/>
    <w:tmpl w:val="CC82478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6C7041"/>
    <w:multiLevelType w:val="hybridMultilevel"/>
    <w:tmpl w:val="9440E5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9563A8"/>
    <w:multiLevelType w:val="hybridMultilevel"/>
    <w:tmpl w:val="045CA4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D63A2E"/>
    <w:multiLevelType w:val="hybridMultilevel"/>
    <w:tmpl w:val="52EEF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E624F9"/>
    <w:multiLevelType w:val="hybridMultilevel"/>
    <w:tmpl w:val="2DE03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5E2785"/>
    <w:multiLevelType w:val="hybridMultilevel"/>
    <w:tmpl w:val="A21C97E8"/>
    <w:lvl w:ilvl="0" w:tplc="0409000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3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9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5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1250" w:hanging="360"/>
      </w:pPr>
      <w:rPr>
        <w:rFonts w:ascii="Wingdings" w:hAnsi="Wingdings" w:hint="default"/>
      </w:rPr>
    </w:lvl>
  </w:abstractNum>
  <w:abstractNum w:abstractNumId="7">
    <w:nsid w:val="5A37347C"/>
    <w:multiLevelType w:val="hybridMultilevel"/>
    <w:tmpl w:val="861ECB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860AC9"/>
    <w:multiLevelType w:val="hybridMultilevel"/>
    <w:tmpl w:val="F5D8E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2036C4"/>
    <w:multiLevelType w:val="hybridMultilevel"/>
    <w:tmpl w:val="9814A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A05BE9"/>
    <w:multiLevelType w:val="hybridMultilevel"/>
    <w:tmpl w:val="44085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261E82"/>
    <w:multiLevelType w:val="hybridMultilevel"/>
    <w:tmpl w:val="89E0B98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F961E7"/>
    <w:multiLevelType w:val="hybridMultilevel"/>
    <w:tmpl w:val="35C891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9EB75CD"/>
    <w:multiLevelType w:val="hybridMultilevel"/>
    <w:tmpl w:val="F9ACE9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9148AF"/>
    <w:multiLevelType w:val="hybridMultilevel"/>
    <w:tmpl w:val="63F67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2"/>
  </w:num>
  <w:num w:numId="4">
    <w:abstractNumId w:val="1"/>
  </w:num>
  <w:num w:numId="5">
    <w:abstractNumId w:val="2"/>
  </w:num>
  <w:num w:numId="6">
    <w:abstractNumId w:val="13"/>
  </w:num>
  <w:num w:numId="7">
    <w:abstractNumId w:val="14"/>
  </w:num>
  <w:num w:numId="8">
    <w:abstractNumId w:val="3"/>
  </w:num>
  <w:num w:numId="9">
    <w:abstractNumId w:val="4"/>
  </w:num>
  <w:num w:numId="10">
    <w:abstractNumId w:val="8"/>
  </w:num>
  <w:num w:numId="11">
    <w:abstractNumId w:val="10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E1D"/>
    <w:rsid w:val="0002711F"/>
    <w:rsid w:val="00047E6D"/>
    <w:rsid w:val="00051832"/>
    <w:rsid w:val="00053D88"/>
    <w:rsid w:val="00071477"/>
    <w:rsid w:val="000960F6"/>
    <w:rsid w:val="000B440F"/>
    <w:rsid w:val="000D02CB"/>
    <w:rsid w:val="000D154E"/>
    <w:rsid w:val="000D58CA"/>
    <w:rsid w:val="000F249B"/>
    <w:rsid w:val="000F3E04"/>
    <w:rsid w:val="00126F5C"/>
    <w:rsid w:val="001505B1"/>
    <w:rsid w:val="00151859"/>
    <w:rsid w:val="00161665"/>
    <w:rsid w:val="001748E2"/>
    <w:rsid w:val="00174E79"/>
    <w:rsid w:val="001A7984"/>
    <w:rsid w:val="001C1A91"/>
    <w:rsid w:val="002174E4"/>
    <w:rsid w:val="00241831"/>
    <w:rsid w:val="00260C71"/>
    <w:rsid w:val="00283C35"/>
    <w:rsid w:val="00296DF4"/>
    <w:rsid w:val="002E2C7B"/>
    <w:rsid w:val="002F29D5"/>
    <w:rsid w:val="00337E3F"/>
    <w:rsid w:val="00353E6A"/>
    <w:rsid w:val="003702C7"/>
    <w:rsid w:val="00371A81"/>
    <w:rsid w:val="0038377B"/>
    <w:rsid w:val="003A3C7A"/>
    <w:rsid w:val="003D2146"/>
    <w:rsid w:val="003F2109"/>
    <w:rsid w:val="00414B45"/>
    <w:rsid w:val="004211A7"/>
    <w:rsid w:val="0042366B"/>
    <w:rsid w:val="004A4940"/>
    <w:rsid w:val="004A67FF"/>
    <w:rsid w:val="00550387"/>
    <w:rsid w:val="0055277D"/>
    <w:rsid w:val="00553B3C"/>
    <w:rsid w:val="0055680F"/>
    <w:rsid w:val="00567029"/>
    <w:rsid w:val="005B224B"/>
    <w:rsid w:val="005C07EA"/>
    <w:rsid w:val="005D1CA9"/>
    <w:rsid w:val="005E460B"/>
    <w:rsid w:val="005F6038"/>
    <w:rsid w:val="00614A0B"/>
    <w:rsid w:val="00641320"/>
    <w:rsid w:val="006E3D8C"/>
    <w:rsid w:val="006F1C20"/>
    <w:rsid w:val="007010BB"/>
    <w:rsid w:val="00714884"/>
    <w:rsid w:val="007270AE"/>
    <w:rsid w:val="0074021A"/>
    <w:rsid w:val="00764F1F"/>
    <w:rsid w:val="00781020"/>
    <w:rsid w:val="007874AE"/>
    <w:rsid w:val="007C6C30"/>
    <w:rsid w:val="00817785"/>
    <w:rsid w:val="00822F52"/>
    <w:rsid w:val="00863300"/>
    <w:rsid w:val="008700BC"/>
    <w:rsid w:val="00880242"/>
    <w:rsid w:val="00890DC1"/>
    <w:rsid w:val="008D0E6E"/>
    <w:rsid w:val="008E4C78"/>
    <w:rsid w:val="008E4E1F"/>
    <w:rsid w:val="00900130"/>
    <w:rsid w:val="00935728"/>
    <w:rsid w:val="009705AC"/>
    <w:rsid w:val="00972528"/>
    <w:rsid w:val="00973361"/>
    <w:rsid w:val="00993619"/>
    <w:rsid w:val="009A5784"/>
    <w:rsid w:val="009B02E3"/>
    <w:rsid w:val="009E4640"/>
    <w:rsid w:val="009F129D"/>
    <w:rsid w:val="00A04869"/>
    <w:rsid w:val="00A4686C"/>
    <w:rsid w:val="00A57539"/>
    <w:rsid w:val="00AB1161"/>
    <w:rsid w:val="00AD59AB"/>
    <w:rsid w:val="00AD768A"/>
    <w:rsid w:val="00AE602D"/>
    <w:rsid w:val="00B44C70"/>
    <w:rsid w:val="00B87471"/>
    <w:rsid w:val="00BB445C"/>
    <w:rsid w:val="00BB4C64"/>
    <w:rsid w:val="00BC7FF5"/>
    <w:rsid w:val="00BE1834"/>
    <w:rsid w:val="00BE275C"/>
    <w:rsid w:val="00BE3E1B"/>
    <w:rsid w:val="00BF44E5"/>
    <w:rsid w:val="00C2556E"/>
    <w:rsid w:val="00C32D09"/>
    <w:rsid w:val="00C52753"/>
    <w:rsid w:val="00C63246"/>
    <w:rsid w:val="00CA52F3"/>
    <w:rsid w:val="00CC0873"/>
    <w:rsid w:val="00CC4B44"/>
    <w:rsid w:val="00CD4A7C"/>
    <w:rsid w:val="00D01078"/>
    <w:rsid w:val="00D11AF9"/>
    <w:rsid w:val="00D24E0C"/>
    <w:rsid w:val="00D8409D"/>
    <w:rsid w:val="00D90C77"/>
    <w:rsid w:val="00D91391"/>
    <w:rsid w:val="00D92EDA"/>
    <w:rsid w:val="00DC4C89"/>
    <w:rsid w:val="00DD0256"/>
    <w:rsid w:val="00E35678"/>
    <w:rsid w:val="00E37F5F"/>
    <w:rsid w:val="00E51C5D"/>
    <w:rsid w:val="00E65C5A"/>
    <w:rsid w:val="00EA7E1D"/>
    <w:rsid w:val="00ED4A32"/>
    <w:rsid w:val="00EE530D"/>
    <w:rsid w:val="00F01225"/>
    <w:rsid w:val="00F15B24"/>
    <w:rsid w:val="00F34EB8"/>
    <w:rsid w:val="00F62AC4"/>
    <w:rsid w:val="00F644CA"/>
    <w:rsid w:val="00F941FB"/>
    <w:rsid w:val="00FA0E54"/>
    <w:rsid w:val="00FA27C3"/>
    <w:rsid w:val="00FB7116"/>
    <w:rsid w:val="00FE7883"/>
    <w:rsid w:val="00FE7C5F"/>
    <w:rsid w:val="00FF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EC74F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aramond" w:eastAsiaTheme="minorHAnsi" w:hAnsi="Garamond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E1D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A7E1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E1D"/>
    <w:rPr>
      <w:rFonts w:eastAsia="Times New Roman" w:cs="Times New Roman"/>
      <w:szCs w:val="24"/>
    </w:rPr>
  </w:style>
  <w:style w:type="character" w:styleId="PageNumber">
    <w:name w:val="page number"/>
    <w:basedOn w:val="DefaultParagraphFont"/>
    <w:rsid w:val="00EA7E1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A7E1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E1D"/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EA7E1D"/>
    <w:rPr>
      <w:b/>
      <w:bCs/>
    </w:rPr>
  </w:style>
  <w:style w:type="paragraph" w:customStyle="1" w:styleId="normal0">
    <w:name w:val="normal"/>
    <w:basedOn w:val="Normal"/>
    <w:uiPriority w:val="99"/>
    <w:rsid w:val="00EA7E1D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normalchar">
    <w:name w:val="normal__char"/>
    <w:basedOn w:val="DefaultParagraphFont"/>
    <w:uiPriority w:val="99"/>
    <w:rsid w:val="00EA7E1D"/>
    <w:rPr>
      <w:rFonts w:cs="Times New Roman"/>
    </w:rPr>
  </w:style>
  <w:style w:type="paragraph" w:styleId="ListParagraph">
    <w:name w:val="List Paragraph"/>
    <w:basedOn w:val="Normal"/>
    <w:uiPriority w:val="34"/>
    <w:qFormat/>
    <w:rsid w:val="00EA7E1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11A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1AF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1AF9"/>
    <w:rPr>
      <w:rFonts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1A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1AF9"/>
    <w:rPr>
      <w:rFonts w:eastAsia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1A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AF9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5C07EA"/>
  </w:style>
  <w:style w:type="character" w:styleId="Hyperlink">
    <w:name w:val="Hyperlink"/>
    <w:basedOn w:val="DefaultParagraphFont"/>
    <w:uiPriority w:val="99"/>
    <w:unhideWhenUsed/>
    <w:rsid w:val="001748E2"/>
    <w:rPr>
      <w:color w:val="0000FF" w:themeColor="hyperlink"/>
      <w:u w:val="single"/>
    </w:rPr>
  </w:style>
  <w:style w:type="paragraph" w:customStyle="1" w:styleId="Default">
    <w:name w:val="Default"/>
    <w:rsid w:val="002E2C7B"/>
    <w:pPr>
      <w:widowControl w:val="0"/>
      <w:autoSpaceDE w:val="0"/>
      <w:autoSpaceDN w:val="0"/>
      <w:adjustRightInd w:val="0"/>
    </w:pPr>
    <w:rPr>
      <w:rFonts w:cs="Garamond"/>
      <w:color w:val="000000"/>
      <w:szCs w:val="24"/>
    </w:rPr>
  </w:style>
  <w:style w:type="character" w:customStyle="1" w:styleId="citation">
    <w:name w:val="citation"/>
    <w:basedOn w:val="DefaultParagraphFont"/>
    <w:rsid w:val="00DC4C89"/>
  </w:style>
  <w:style w:type="character" w:styleId="FollowedHyperlink">
    <w:name w:val="FollowedHyperlink"/>
    <w:basedOn w:val="DefaultParagraphFont"/>
    <w:uiPriority w:val="99"/>
    <w:semiHidden/>
    <w:unhideWhenUsed/>
    <w:rsid w:val="00414B45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A04869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aramond" w:eastAsiaTheme="minorHAnsi" w:hAnsi="Garamond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E1D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A7E1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E1D"/>
    <w:rPr>
      <w:rFonts w:eastAsia="Times New Roman" w:cs="Times New Roman"/>
      <w:szCs w:val="24"/>
    </w:rPr>
  </w:style>
  <w:style w:type="character" w:styleId="PageNumber">
    <w:name w:val="page number"/>
    <w:basedOn w:val="DefaultParagraphFont"/>
    <w:rsid w:val="00EA7E1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A7E1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E1D"/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EA7E1D"/>
    <w:rPr>
      <w:b/>
      <w:bCs/>
    </w:rPr>
  </w:style>
  <w:style w:type="paragraph" w:customStyle="1" w:styleId="normal0">
    <w:name w:val="normal"/>
    <w:basedOn w:val="Normal"/>
    <w:uiPriority w:val="99"/>
    <w:rsid w:val="00EA7E1D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normalchar">
    <w:name w:val="normal__char"/>
    <w:basedOn w:val="DefaultParagraphFont"/>
    <w:uiPriority w:val="99"/>
    <w:rsid w:val="00EA7E1D"/>
    <w:rPr>
      <w:rFonts w:cs="Times New Roman"/>
    </w:rPr>
  </w:style>
  <w:style w:type="paragraph" w:styleId="ListParagraph">
    <w:name w:val="List Paragraph"/>
    <w:basedOn w:val="Normal"/>
    <w:uiPriority w:val="34"/>
    <w:qFormat/>
    <w:rsid w:val="00EA7E1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11A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1AF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1AF9"/>
    <w:rPr>
      <w:rFonts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1A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1AF9"/>
    <w:rPr>
      <w:rFonts w:eastAsia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1A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AF9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5C07EA"/>
  </w:style>
  <w:style w:type="character" w:styleId="Hyperlink">
    <w:name w:val="Hyperlink"/>
    <w:basedOn w:val="DefaultParagraphFont"/>
    <w:uiPriority w:val="99"/>
    <w:unhideWhenUsed/>
    <w:rsid w:val="001748E2"/>
    <w:rPr>
      <w:color w:val="0000FF" w:themeColor="hyperlink"/>
      <w:u w:val="single"/>
    </w:rPr>
  </w:style>
  <w:style w:type="paragraph" w:customStyle="1" w:styleId="Default">
    <w:name w:val="Default"/>
    <w:rsid w:val="002E2C7B"/>
    <w:pPr>
      <w:widowControl w:val="0"/>
      <w:autoSpaceDE w:val="0"/>
      <w:autoSpaceDN w:val="0"/>
      <w:adjustRightInd w:val="0"/>
    </w:pPr>
    <w:rPr>
      <w:rFonts w:cs="Garamond"/>
      <w:color w:val="000000"/>
      <w:szCs w:val="24"/>
    </w:rPr>
  </w:style>
  <w:style w:type="character" w:customStyle="1" w:styleId="citation">
    <w:name w:val="citation"/>
    <w:basedOn w:val="DefaultParagraphFont"/>
    <w:rsid w:val="00DC4C89"/>
  </w:style>
  <w:style w:type="character" w:styleId="FollowedHyperlink">
    <w:name w:val="FollowedHyperlink"/>
    <w:basedOn w:val="DefaultParagraphFont"/>
    <w:uiPriority w:val="99"/>
    <w:semiHidden/>
    <w:unhideWhenUsed/>
    <w:rsid w:val="00414B45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A048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4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20" Type="http://schemas.openxmlformats.org/officeDocument/2006/relationships/hyperlink" Target="https://www.christianitytoday.com/women/2017/march/big-little-lies-tells-truth.html" TargetMode="External"/><Relationship Id="rId21" Type="http://schemas.openxmlformats.org/officeDocument/2006/relationships/hyperlink" Target="https://www.christianitytoday.com/women/2016/december/crown-balancing-family-and-calling-is-royal-pain.html" TargetMode="External"/><Relationship Id="rId22" Type="http://schemas.openxmlformats.org/officeDocument/2006/relationships/hyperlink" Target="https://www.christianitytoday.com/ct/2016/october-web-only/good-place-imagines-eternity-of-ethics-lessons.html" TargetMode="External"/><Relationship Id="rId23" Type="http://schemas.openxmlformats.org/officeDocument/2006/relationships/hyperlink" Target="http://www.usatoday.com/story/opinion/2013/10/08/tom-clancy-cold-war-jack-ryan-column/2948299/" TargetMode="External"/><Relationship Id="rId24" Type="http://schemas.openxmlformats.org/officeDocument/2006/relationships/hyperlink" Target="http://www.washingtontimes.com/news/2012/dec/13/the-history-of-gin/?page=all" TargetMode="External"/><Relationship Id="rId25" Type="http://schemas.openxmlformats.org/officeDocument/2006/relationships/header" Target="header4.xml"/><Relationship Id="rId26" Type="http://schemas.openxmlformats.org/officeDocument/2006/relationships/header" Target="header5.xml"/><Relationship Id="rId27" Type="http://schemas.openxmlformats.org/officeDocument/2006/relationships/fontTable" Target="fontTable.xml"/><Relationship Id="rId28" Type="http://schemas.openxmlformats.org/officeDocument/2006/relationships/theme" Target="theme/theme1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hyperlink" Target="https://www.christianitytoday.com/women/2017/december/charles-dickens-still-haunts-christmas.html" TargetMode="External"/><Relationship Id="rId16" Type="http://schemas.openxmlformats.org/officeDocument/2006/relationships/hyperlink" Target="https://www.christianitytoday.com/ct/2017/november-web-only/suburbicon-review.html" TargetMode="External"/><Relationship Id="rId17" Type="http://schemas.openxmlformats.org/officeDocument/2006/relationships/hyperlink" Target="https://www.christianitytoday.com/women/2017/august/atomic-blonde-delivers-female-action-without-action-hero.html" TargetMode="External"/><Relationship Id="rId18" Type="http://schemas.openxmlformats.org/officeDocument/2006/relationships/hyperlink" Target="https://www.christianitytoday.com/ct/2017/july-web-only/beguiled-reveals-cracks-in-our-imagined-selves.html" TargetMode="External"/><Relationship Id="rId19" Type="http://schemas.openxmlformats.org/officeDocument/2006/relationships/hyperlink" Target="https://www.christianitytoday.com/women/2017/february/farewell-tvs-most-powerful-single-ladies.html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999538-DDDE-3144-92B7-A020DBAC1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5</Pages>
  <Words>1772</Words>
  <Characters>10101</Characters>
  <Application>Microsoft Macintosh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Cook Kenna</dc:creator>
  <cp:lastModifiedBy>Laura Cook</cp:lastModifiedBy>
  <cp:revision>7</cp:revision>
  <cp:lastPrinted>2019-07-22T03:39:00Z</cp:lastPrinted>
  <dcterms:created xsi:type="dcterms:W3CDTF">2019-04-06T22:42:00Z</dcterms:created>
  <dcterms:modified xsi:type="dcterms:W3CDTF">2019-08-06T04:02:00Z</dcterms:modified>
</cp:coreProperties>
</file>